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6A3B3" w14:textId="77777777" w:rsidR="00752269" w:rsidRDefault="00752269">
      <w:pPr>
        <w:pStyle w:val="Title"/>
        <w:rPr>
          <w:sz w:val="24"/>
        </w:rPr>
      </w:pPr>
      <w:r>
        <w:rPr>
          <w:sz w:val="24"/>
        </w:rPr>
        <w:t>MIDDLE TENNESSEE SCHOOL OF ANESTHESIA</w:t>
      </w:r>
    </w:p>
    <w:p w14:paraId="0CD2EA8A" w14:textId="77777777" w:rsidR="00752269" w:rsidRDefault="00BE2583">
      <w:pPr>
        <w:jc w:val="center"/>
        <w:rPr>
          <w:b/>
          <w:sz w:val="24"/>
        </w:rPr>
      </w:pPr>
      <w:r>
        <w:rPr>
          <w:b/>
          <w:sz w:val="24"/>
        </w:rPr>
        <w:t>UCNAP 500</w:t>
      </w:r>
      <w:r w:rsidR="004E534D">
        <w:rPr>
          <w:b/>
          <w:sz w:val="24"/>
        </w:rPr>
        <w:t>: ADVANCED PHYSIOLOGIC FOUNDATIONS FOR NURSING PRACTICE</w:t>
      </w:r>
    </w:p>
    <w:p w14:paraId="127C61D0" w14:textId="585AA95A" w:rsidR="00752269" w:rsidRDefault="002F2C1D">
      <w:pPr>
        <w:jc w:val="center"/>
        <w:rPr>
          <w:b/>
          <w:sz w:val="24"/>
        </w:rPr>
      </w:pPr>
      <w:r>
        <w:rPr>
          <w:b/>
          <w:sz w:val="24"/>
        </w:rPr>
        <w:t>FALL</w:t>
      </w:r>
      <w:r w:rsidR="00BE2583">
        <w:rPr>
          <w:b/>
          <w:sz w:val="24"/>
        </w:rPr>
        <w:t xml:space="preserve"> 20</w:t>
      </w:r>
      <w:r w:rsidR="00AD59AC">
        <w:rPr>
          <w:b/>
          <w:sz w:val="24"/>
        </w:rPr>
        <w:t>21</w:t>
      </w:r>
    </w:p>
    <w:p w14:paraId="48C12C73" w14:textId="77777777" w:rsidR="00752269" w:rsidRDefault="00752269">
      <w:pPr>
        <w:rPr>
          <w:b/>
          <w:sz w:val="24"/>
        </w:rPr>
      </w:pPr>
    </w:p>
    <w:p w14:paraId="35D300FC" w14:textId="77777777" w:rsidR="00752269" w:rsidRDefault="00752269">
      <w:pPr>
        <w:rPr>
          <w:sz w:val="24"/>
        </w:rPr>
      </w:pPr>
      <w:r>
        <w:rPr>
          <w:b/>
          <w:sz w:val="24"/>
        </w:rPr>
        <w:t xml:space="preserve">INSTRUCTOR: </w:t>
      </w:r>
      <w:r w:rsidR="00911B5C">
        <w:rPr>
          <w:sz w:val="24"/>
        </w:rPr>
        <w:t>Brett T. Clay, DNAP, CRNA</w:t>
      </w:r>
    </w:p>
    <w:p w14:paraId="7AD988C7" w14:textId="77777777" w:rsidR="00752269" w:rsidRDefault="00752269" w:rsidP="00825EEE">
      <w:pPr>
        <w:rPr>
          <w:sz w:val="24"/>
        </w:rPr>
      </w:pPr>
      <w:r>
        <w:rPr>
          <w:sz w:val="24"/>
        </w:rPr>
        <w:tab/>
      </w:r>
      <w:r>
        <w:rPr>
          <w:sz w:val="24"/>
        </w:rPr>
        <w:tab/>
        <w:t xml:space="preserve">     Faculty, Middle Tennessee School of Anesthesia, Madison, TN</w:t>
      </w:r>
    </w:p>
    <w:p w14:paraId="06613435" w14:textId="77777777" w:rsidR="00DD7618" w:rsidRDefault="00DD7618" w:rsidP="00DD7618">
      <w:pPr>
        <w:rPr>
          <w:sz w:val="24"/>
        </w:rPr>
      </w:pPr>
      <w:r>
        <w:rPr>
          <w:sz w:val="24"/>
        </w:rPr>
        <w:tab/>
      </w:r>
      <w:r>
        <w:rPr>
          <w:sz w:val="24"/>
        </w:rPr>
        <w:tab/>
        <w:t xml:space="preserve">     </w:t>
      </w:r>
      <w:r w:rsidR="00911B5C">
        <w:rPr>
          <w:sz w:val="24"/>
        </w:rPr>
        <w:t>Nurse Anesthetist</w:t>
      </w:r>
      <w:r>
        <w:rPr>
          <w:sz w:val="24"/>
        </w:rPr>
        <w:t xml:space="preserve">, Vanderbilt </w:t>
      </w:r>
      <w:r w:rsidR="00911B5C">
        <w:rPr>
          <w:sz w:val="24"/>
        </w:rPr>
        <w:t>Medical Center</w:t>
      </w:r>
      <w:r>
        <w:rPr>
          <w:sz w:val="24"/>
        </w:rPr>
        <w:t>, Nashville, TN</w:t>
      </w:r>
    </w:p>
    <w:p w14:paraId="5A1C76BF" w14:textId="77777777" w:rsidR="00C36B40" w:rsidRDefault="00C36B40" w:rsidP="00C36B40">
      <w:pPr>
        <w:rPr>
          <w:sz w:val="24"/>
        </w:rPr>
      </w:pPr>
    </w:p>
    <w:p w14:paraId="11045EA6" w14:textId="77777777" w:rsidR="00752269" w:rsidRPr="00C36B40" w:rsidRDefault="00752269" w:rsidP="00C36B40">
      <w:pPr>
        <w:rPr>
          <w:sz w:val="24"/>
        </w:rPr>
      </w:pPr>
      <w:r>
        <w:rPr>
          <w:b/>
          <w:sz w:val="24"/>
        </w:rPr>
        <w:t>CONTACT INFORMATION:</w:t>
      </w:r>
    </w:p>
    <w:p w14:paraId="6FAFB0F0" w14:textId="77777777" w:rsidR="00752269" w:rsidRDefault="00752269">
      <w:pPr>
        <w:rPr>
          <w:b/>
          <w:sz w:val="24"/>
        </w:rPr>
      </w:pPr>
    </w:p>
    <w:p w14:paraId="4223CE97" w14:textId="77777777" w:rsidR="00752269" w:rsidRDefault="00C36B40">
      <w:pPr>
        <w:rPr>
          <w:b/>
          <w:sz w:val="24"/>
        </w:rPr>
      </w:pPr>
      <w:r>
        <w:rPr>
          <w:b/>
          <w:sz w:val="24"/>
        </w:rPr>
        <w:t xml:space="preserve">E-MAIL: </w:t>
      </w:r>
      <w:r w:rsidRPr="00C36B40">
        <w:rPr>
          <w:sz w:val="24"/>
        </w:rPr>
        <w:t>brett.clay@mtsa.edu</w:t>
      </w:r>
    </w:p>
    <w:p w14:paraId="72B943CE" w14:textId="77777777" w:rsidR="00C36B40" w:rsidRDefault="00C36B40">
      <w:pPr>
        <w:rPr>
          <w:sz w:val="24"/>
        </w:rPr>
      </w:pPr>
      <w:r>
        <w:rPr>
          <w:b/>
          <w:sz w:val="24"/>
        </w:rPr>
        <w:t xml:space="preserve">MOBILE PHONE: </w:t>
      </w:r>
      <w:r w:rsidRPr="00C36B40">
        <w:rPr>
          <w:sz w:val="24"/>
        </w:rPr>
        <w:t>(615) 479-4138</w:t>
      </w:r>
    </w:p>
    <w:p w14:paraId="486B2494" w14:textId="77777777" w:rsidR="00C36B40" w:rsidRPr="00C36B40" w:rsidRDefault="003A7D0D" w:rsidP="003A7D0D">
      <w:pPr>
        <w:tabs>
          <w:tab w:val="left" w:pos="1740"/>
        </w:tabs>
        <w:rPr>
          <w:b/>
          <w:sz w:val="24"/>
        </w:rPr>
      </w:pPr>
      <w:r>
        <w:rPr>
          <w:b/>
          <w:sz w:val="24"/>
        </w:rPr>
        <w:tab/>
      </w:r>
    </w:p>
    <w:p w14:paraId="51672D96" w14:textId="77777777" w:rsidR="004E534D" w:rsidRDefault="004E534D">
      <w:pPr>
        <w:rPr>
          <w:b/>
          <w:sz w:val="24"/>
        </w:rPr>
      </w:pPr>
      <w:r>
        <w:rPr>
          <w:b/>
          <w:sz w:val="24"/>
        </w:rPr>
        <w:t xml:space="preserve">COURSE PREREQUISITES: </w:t>
      </w:r>
    </w:p>
    <w:p w14:paraId="7E4CBBF0" w14:textId="77777777" w:rsidR="004E534D" w:rsidRDefault="004E534D">
      <w:pPr>
        <w:rPr>
          <w:b/>
          <w:sz w:val="24"/>
        </w:rPr>
      </w:pPr>
    </w:p>
    <w:p w14:paraId="60D2EE55" w14:textId="77777777" w:rsidR="004E534D" w:rsidRPr="004E534D" w:rsidRDefault="00CB5FA2">
      <w:pPr>
        <w:rPr>
          <w:b/>
          <w:sz w:val="24"/>
        </w:rPr>
      </w:pPr>
      <w:r>
        <w:rPr>
          <w:sz w:val="24"/>
        </w:rPr>
        <w:t>Successful completion of an undergraduate c</w:t>
      </w:r>
      <w:r w:rsidR="00DB28A8">
        <w:rPr>
          <w:sz w:val="24"/>
        </w:rPr>
        <w:t>ourse</w:t>
      </w:r>
      <w:r>
        <w:rPr>
          <w:sz w:val="24"/>
        </w:rPr>
        <w:t xml:space="preserve"> in</w:t>
      </w:r>
      <w:r w:rsidR="004E534D">
        <w:rPr>
          <w:sz w:val="24"/>
        </w:rPr>
        <w:t xml:space="preserve"> human anatomy and physiology</w:t>
      </w:r>
    </w:p>
    <w:p w14:paraId="170E0E5F" w14:textId="77777777" w:rsidR="004E534D" w:rsidRPr="004E534D" w:rsidRDefault="004E534D">
      <w:pPr>
        <w:rPr>
          <w:sz w:val="24"/>
        </w:rPr>
      </w:pPr>
    </w:p>
    <w:p w14:paraId="1149FDAC" w14:textId="77777777" w:rsidR="00752269" w:rsidRDefault="00752269">
      <w:pPr>
        <w:rPr>
          <w:b/>
          <w:sz w:val="24"/>
        </w:rPr>
      </w:pPr>
      <w:r>
        <w:rPr>
          <w:b/>
          <w:sz w:val="24"/>
        </w:rPr>
        <w:t>COURSE DESCRIPTION:</w:t>
      </w:r>
    </w:p>
    <w:p w14:paraId="5E957AF0" w14:textId="77777777" w:rsidR="00752269" w:rsidRDefault="00752269">
      <w:pPr>
        <w:rPr>
          <w:b/>
          <w:sz w:val="24"/>
        </w:rPr>
      </w:pPr>
    </w:p>
    <w:p w14:paraId="279A1FA8" w14:textId="77777777" w:rsidR="004E534D" w:rsidRPr="004E534D" w:rsidRDefault="00CB5FA2" w:rsidP="004E534D">
      <w:pPr>
        <w:rPr>
          <w:sz w:val="24"/>
        </w:rPr>
      </w:pPr>
      <w:r>
        <w:rPr>
          <w:sz w:val="24"/>
        </w:rPr>
        <w:t>This course addresses</w:t>
      </w:r>
      <w:r w:rsidR="004E534D" w:rsidRPr="004E534D">
        <w:rPr>
          <w:sz w:val="24"/>
        </w:rPr>
        <w:t xml:space="preserve"> advanced human physiologic concepts at the system, organ, cellular, and subcellular</w:t>
      </w:r>
    </w:p>
    <w:p w14:paraId="5EBD3B08" w14:textId="77777777" w:rsidR="00752269" w:rsidRDefault="004E534D" w:rsidP="004E534D">
      <w:pPr>
        <w:rPr>
          <w:sz w:val="24"/>
        </w:rPr>
      </w:pPr>
      <w:r w:rsidRPr="004E534D">
        <w:rPr>
          <w:sz w:val="24"/>
        </w:rPr>
        <w:t>levels, with the overall goal to enhance the learner’s f</w:t>
      </w:r>
      <w:r>
        <w:rPr>
          <w:sz w:val="24"/>
        </w:rPr>
        <w:t xml:space="preserve">oundation for nursing practice. </w:t>
      </w:r>
      <w:r w:rsidR="00CB5FA2">
        <w:rPr>
          <w:sz w:val="24"/>
        </w:rPr>
        <w:t>Emphasis is</w:t>
      </w:r>
      <w:r w:rsidRPr="004E534D">
        <w:rPr>
          <w:sz w:val="24"/>
        </w:rPr>
        <w:t xml:space="preserve"> on integration of concepts as a basis for</w:t>
      </w:r>
      <w:r>
        <w:rPr>
          <w:sz w:val="24"/>
        </w:rPr>
        <w:t xml:space="preserve"> </w:t>
      </w:r>
      <w:r w:rsidRPr="004E534D">
        <w:rPr>
          <w:sz w:val="24"/>
        </w:rPr>
        <w:t>understanding interrelationships among complex physiologic processes. This course may strengthen the</w:t>
      </w:r>
      <w:r>
        <w:rPr>
          <w:sz w:val="24"/>
        </w:rPr>
        <w:t xml:space="preserve"> </w:t>
      </w:r>
      <w:r w:rsidRPr="004E534D">
        <w:rPr>
          <w:sz w:val="24"/>
        </w:rPr>
        <w:t>learner’s application for a nurse anesthesia program, but satisfactory completion of the course does not</w:t>
      </w:r>
      <w:r>
        <w:rPr>
          <w:sz w:val="24"/>
        </w:rPr>
        <w:t xml:space="preserve"> </w:t>
      </w:r>
      <w:r w:rsidRPr="004E534D">
        <w:rPr>
          <w:sz w:val="24"/>
        </w:rPr>
        <w:t xml:space="preserve">guarantee acceptance into a program as acceptance is </w:t>
      </w:r>
      <w:r w:rsidR="00CB5FA2">
        <w:rPr>
          <w:sz w:val="24"/>
        </w:rPr>
        <w:t>based on a number of factors</w:t>
      </w:r>
      <w:r w:rsidRPr="004E534D">
        <w:rPr>
          <w:sz w:val="24"/>
        </w:rPr>
        <w:t>.</w:t>
      </w:r>
    </w:p>
    <w:p w14:paraId="1C8E9B4B" w14:textId="77777777" w:rsidR="004E534D" w:rsidRDefault="004E534D" w:rsidP="004E534D">
      <w:pPr>
        <w:rPr>
          <w:sz w:val="24"/>
        </w:rPr>
      </w:pPr>
    </w:p>
    <w:p w14:paraId="25E8499D" w14:textId="77777777" w:rsidR="00752269" w:rsidRDefault="00752269">
      <w:pPr>
        <w:rPr>
          <w:sz w:val="24"/>
        </w:rPr>
      </w:pPr>
      <w:r>
        <w:rPr>
          <w:b/>
          <w:sz w:val="24"/>
        </w:rPr>
        <w:t xml:space="preserve">COURSE CREDIT: </w:t>
      </w:r>
      <w:r w:rsidR="00E56CA3">
        <w:rPr>
          <w:sz w:val="24"/>
        </w:rPr>
        <w:t>3</w:t>
      </w:r>
      <w:r w:rsidR="00825EEE">
        <w:rPr>
          <w:sz w:val="24"/>
        </w:rPr>
        <w:t xml:space="preserve"> </w:t>
      </w:r>
      <w:r w:rsidR="00C36B40">
        <w:rPr>
          <w:sz w:val="24"/>
        </w:rPr>
        <w:t>credit hours</w:t>
      </w:r>
    </w:p>
    <w:p w14:paraId="5B5CDCCE" w14:textId="77777777" w:rsidR="00752269" w:rsidRDefault="00752269">
      <w:pPr>
        <w:rPr>
          <w:sz w:val="24"/>
        </w:rPr>
      </w:pPr>
    </w:p>
    <w:p w14:paraId="148FC3B3" w14:textId="1581CFFE" w:rsidR="00752269" w:rsidRPr="0089097C" w:rsidRDefault="0089097C" w:rsidP="00825EEE">
      <w:pPr>
        <w:rPr>
          <w:sz w:val="24"/>
        </w:rPr>
      </w:pPr>
      <w:r>
        <w:rPr>
          <w:b/>
          <w:sz w:val="24"/>
        </w:rPr>
        <w:t>COURSE DATES</w:t>
      </w:r>
      <w:r w:rsidR="00752269">
        <w:rPr>
          <w:b/>
          <w:sz w:val="24"/>
        </w:rPr>
        <w:t>:</w:t>
      </w:r>
      <w:r w:rsidR="00911B5C">
        <w:rPr>
          <w:b/>
          <w:sz w:val="24"/>
        </w:rPr>
        <w:t xml:space="preserve"> </w:t>
      </w:r>
      <w:r w:rsidR="00AD59AC">
        <w:rPr>
          <w:sz w:val="24"/>
        </w:rPr>
        <w:t>August</w:t>
      </w:r>
      <w:r w:rsidR="005A7135">
        <w:rPr>
          <w:sz w:val="24"/>
        </w:rPr>
        <w:t xml:space="preserve"> </w:t>
      </w:r>
      <w:r w:rsidR="00AD59AC">
        <w:rPr>
          <w:sz w:val="24"/>
        </w:rPr>
        <w:t>30</w:t>
      </w:r>
      <w:r w:rsidR="005A7135" w:rsidRPr="005A7135">
        <w:rPr>
          <w:sz w:val="24"/>
          <w:vertAlign w:val="superscript"/>
        </w:rPr>
        <w:t>th</w:t>
      </w:r>
      <w:r w:rsidR="002F2C1D">
        <w:rPr>
          <w:sz w:val="24"/>
        </w:rPr>
        <w:t>, 20</w:t>
      </w:r>
      <w:r w:rsidR="00AD59AC">
        <w:rPr>
          <w:sz w:val="24"/>
        </w:rPr>
        <w:t>21</w:t>
      </w:r>
      <w:r w:rsidR="002F2C1D">
        <w:rPr>
          <w:sz w:val="24"/>
        </w:rPr>
        <w:t xml:space="preserve"> to December</w:t>
      </w:r>
      <w:r w:rsidR="00215A71">
        <w:rPr>
          <w:sz w:val="24"/>
        </w:rPr>
        <w:t xml:space="preserve"> 10</w:t>
      </w:r>
      <w:r w:rsidR="00215A71" w:rsidRPr="00215A71">
        <w:rPr>
          <w:sz w:val="24"/>
          <w:vertAlign w:val="superscript"/>
        </w:rPr>
        <w:t>th</w:t>
      </w:r>
      <w:r w:rsidR="005A7135">
        <w:rPr>
          <w:sz w:val="24"/>
        </w:rPr>
        <w:t>, 20</w:t>
      </w:r>
      <w:r w:rsidR="00B21B7B">
        <w:rPr>
          <w:sz w:val="24"/>
        </w:rPr>
        <w:t>21</w:t>
      </w:r>
    </w:p>
    <w:p w14:paraId="6A535CFA" w14:textId="77777777" w:rsidR="00825EEE" w:rsidRDefault="00825EEE" w:rsidP="00825EEE">
      <w:pPr>
        <w:rPr>
          <w:b/>
          <w:sz w:val="24"/>
        </w:rPr>
      </w:pPr>
    </w:p>
    <w:p w14:paraId="1B22D071" w14:textId="77777777" w:rsidR="00C36B40" w:rsidRPr="001742CB" w:rsidRDefault="00C36B40" w:rsidP="00C36B40">
      <w:pPr>
        <w:rPr>
          <w:sz w:val="24"/>
        </w:rPr>
      </w:pPr>
      <w:r>
        <w:rPr>
          <w:b/>
          <w:sz w:val="24"/>
        </w:rPr>
        <w:t>SUGGESTED COURSE MATERIALS:</w:t>
      </w:r>
    </w:p>
    <w:p w14:paraId="21A34EED" w14:textId="77777777" w:rsidR="00C36B40" w:rsidRDefault="00C36B40" w:rsidP="00C36B40">
      <w:pPr>
        <w:rPr>
          <w:b/>
          <w:sz w:val="24"/>
        </w:rPr>
      </w:pPr>
    </w:p>
    <w:p w14:paraId="349F84F2" w14:textId="77777777" w:rsidR="00AD59AC" w:rsidRPr="008A204E" w:rsidRDefault="00AD59AC" w:rsidP="00AD59AC">
      <w:pPr>
        <w:rPr>
          <w:sz w:val="24"/>
          <w:szCs w:val="24"/>
        </w:rPr>
      </w:pPr>
      <w:r>
        <w:rPr>
          <w:sz w:val="24"/>
          <w:szCs w:val="24"/>
        </w:rPr>
        <w:t>Hall, J.E. (2020</w:t>
      </w:r>
      <w:r w:rsidRPr="0003683E">
        <w:rPr>
          <w:sz w:val="24"/>
          <w:szCs w:val="24"/>
        </w:rPr>
        <w:t xml:space="preserve">). </w:t>
      </w:r>
      <w:r w:rsidRPr="0003683E">
        <w:rPr>
          <w:i/>
          <w:sz w:val="24"/>
          <w:szCs w:val="24"/>
        </w:rPr>
        <w:t xml:space="preserve">Guyton and Hall textbook of medical physiology </w:t>
      </w:r>
      <w:r w:rsidRPr="0003683E">
        <w:rPr>
          <w:sz w:val="24"/>
          <w:szCs w:val="24"/>
        </w:rPr>
        <w:t>(1</w:t>
      </w:r>
      <w:r>
        <w:rPr>
          <w:sz w:val="24"/>
          <w:szCs w:val="24"/>
        </w:rPr>
        <w:t>4</w:t>
      </w:r>
      <w:r w:rsidRPr="0003683E">
        <w:rPr>
          <w:sz w:val="24"/>
          <w:szCs w:val="24"/>
          <w:vertAlign w:val="superscript"/>
        </w:rPr>
        <w:t>th</w:t>
      </w:r>
      <w:r w:rsidRPr="0003683E">
        <w:rPr>
          <w:sz w:val="24"/>
          <w:szCs w:val="24"/>
        </w:rPr>
        <w:t xml:space="preserve"> ed.). Philadelphia: Saunders/Elsevier. ISBN: </w:t>
      </w:r>
      <w:r>
        <w:rPr>
          <w:sz w:val="24"/>
          <w:szCs w:val="24"/>
        </w:rPr>
        <w:t>978-0323597128</w:t>
      </w:r>
    </w:p>
    <w:p w14:paraId="533CA86E" w14:textId="77777777" w:rsidR="00B967EC" w:rsidRDefault="00B967EC" w:rsidP="00B967EC">
      <w:pPr>
        <w:rPr>
          <w:b/>
          <w:sz w:val="24"/>
        </w:rPr>
      </w:pPr>
    </w:p>
    <w:p w14:paraId="21F7BF36" w14:textId="77777777" w:rsidR="00AD59AC" w:rsidRPr="005A4A98" w:rsidRDefault="00AD59AC" w:rsidP="00AD59AC">
      <w:pPr>
        <w:rPr>
          <w:sz w:val="24"/>
          <w:szCs w:val="24"/>
        </w:rPr>
      </w:pPr>
      <w:r w:rsidRPr="0003683E">
        <w:rPr>
          <w:sz w:val="24"/>
          <w:szCs w:val="24"/>
        </w:rPr>
        <w:t xml:space="preserve">Seeley, R., </w:t>
      </w:r>
      <w:proofErr w:type="spellStart"/>
      <w:r w:rsidRPr="0003683E">
        <w:rPr>
          <w:sz w:val="24"/>
          <w:szCs w:val="24"/>
        </w:rPr>
        <w:t>VanPutte</w:t>
      </w:r>
      <w:proofErr w:type="spellEnd"/>
      <w:r w:rsidRPr="0003683E">
        <w:rPr>
          <w:sz w:val="24"/>
          <w:szCs w:val="24"/>
        </w:rPr>
        <w:t xml:space="preserve">, C., Regan, J., </w:t>
      </w:r>
      <w:r>
        <w:rPr>
          <w:sz w:val="24"/>
          <w:szCs w:val="24"/>
        </w:rPr>
        <w:t>&amp; Russo, A. (2019</w:t>
      </w:r>
      <w:r w:rsidRPr="0003683E">
        <w:rPr>
          <w:sz w:val="24"/>
          <w:szCs w:val="24"/>
        </w:rPr>
        <w:t xml:space="preserve">). </w:t>
      </w:r>
      <w:r w:rsidRPr="0003683E">
        <w:rPr>
          <w:i/>
          <w:sz w:val="24"/>
          <w:szCs w:val="24"/>
        </w:rPr>
        <w:t>Seeley’s</w:t>
      </w:r>
      <w:r w:rsidRPr="0003683E">
        <w:rPr>
          <w:sz w:val="24"/>
          <w:szCs w:val="24"/>
        </w:rPr>
        <w:t xml:space="preserve"> a</w:t>
      </w:r>
      <w:r w:rsidRPr="0003683E">
        <w:rPr>
          <w:i/>
          <w:sz w:val="24"/>
          <w:szCs w:val="24"/>
        </w:rPr>
        <w:t xml:space="preserve">natomy and physiology </w:t>
      </w:r>
      <w:r w:rsidRPr="0003683E">
        <w:rPr>
          <w:sz w:val="24"/>
          <w:szCs w:val="24"/>
        </w:rPr>
        <w:t>(</w:t>
      </w:r>
      <w:r>
        <w:rPr>
          <w:sz w:val="24"/>
          <w:szCs w:val="24"/>
        </w:rPr>
        <w:t>12</w:t>
      </w:r>
      <w:r w:rsidRPr="0003683E">
        <w:rPr>
          <w:sz w:val="24"/>
          <w:szCs w:val="24"/>
          <w:vertAlign w:val="superscript"/>
        </w:rPr>
        <w:t>th</w:t>
      </w:r>
      <w:r w:rsidRPr="0003683E">
        <w:rPr>
          <w:sz w:val="24"/>
          <w:szCs w:val="24"/>
        </w:rPr>
        <w:t xml:space="preserve"> ed</w:t>
      </w:r>
      <w:r>
        <w:rPr>
          <w:sz w:val="24"/>
          <w:szCs w:val="24"/>
        </w:rPr>
        <w:t xml:space="preserve">.). Boston: McGraw-Hill. ISBN: </w:t>
      </w:r>
      <w:r w:rsidRPr="005A4A98">
        <w:rPr>
          <w:sz w:val="24"/>
          <w:szCs w:val="24"/>
        </w:rPr>
        <w:t>978-1260172195</w:t>
      </w:r>
    </w:p>
    <w:p w14:paraId="19AC21F9" w14:textId="77777777" w:rsidR="00C36B40" w:rsidRPr="0003683E" w:rsidRDefault="00C36B40" w:rsidP="00C36B40">
      <w:pPr>
        <w:rPr>
          <w:b/>
          <w:sz w:val="24"/>
        </w:rPr>
      </w:pPr>
    </w:p>
    <w:p w14:paraId="7B9FFD55" w14:textId="77777777" w:rsidR="00752269" w:rsidRDefault="00752269">
      <w:pPr>
        <w:rPr>
          <w:b/>
          <w:sz w:val="24"/>
        </w:rPr>
      </w:pPr>
      <w:r>
        <w:rPr>
          <w:b/>
          <w:sz w:val="24"/>
        </w:rPr>
        <w:t>COURSE OBJECTIVES:</w:t>
      </w:r>
    </w:p>
    <w:p w14:paraId="43C6A8B4" w14:textId="77777777" w:rsidR="00C836FD" w:rsidRDefault="00C836FD">
      <w:pPr>
        <w:rPr>
          <w:b/>
          <w:sz w:val="24"/>
        </w:rPr>
      </w:pPr>
    </w:p>
    <w:p w14:paraId="3742E0ED" w14:textId="77777777" w:rsidR="004E534D" w:rsidRDefault="004E534D">
      <w:pPr>
        <w:rPr>
          <w:sz w:val="24"/>
        </w:rPr>
      </w:pPr>
      <w:r>
        <w:rPr>
          <w:sz w:val="24"/>
        </w:rPr>
        <w:t>Students may be evaluated for ability to:</w:t>
      </w:r>
    </w:p>
    <w:p w14:paraId="1BBBAE47" w14:textId="77777777" w:rsidR="004E534D" w:rsidRDefault="004E534D">
      <w:pPr>
        <w:rPr>
          <w:sz w:val="24"/>
        </w:rPr>
      </w:pPr>
    </w:p>
    <w:p w14:paraId="0A19ACE4" w14:textId="77777777" w:rsidR="004E534D" w:rsidRPr="004E534D" w:rsidRDefault="004E534D" w:rsidP="004E534D">
      <w:pPr>
        <w:pStyle w:val="ListParagraph"/>
        <w:numPr>
          <w:ilvl w:val="0"/>
          <w:numId w:val="15"/>
        </w:numPr>
        <w:rPr>
          <w:sz w:val="24"/>
        </w:rPr>
      </w:pPr>
      <w:r w:rsidRPr="004E534D">
        <w:rPr>
          <w:sz w:val="24"/>
        </w:rPr>
        <w:t>Describe complex physiologic processes at biochemical, cellular, organ, system, and human     organism levels.</w:t>
      </w:r>
    </w:p>
    <w:p w14:paraId="160A6B2A" w14:textId="77777777" w:rsidR="004E534D" w:rsidRDefault="004E534D" w:rsidP="004E534D">
      <w:pPr>
        <w:pStyle w:val="ListParagraph"/>
        <w:numPr>
          <w:ilvl w:val="0"/>
          <w:numId w:val="15"/>
        </w:numPr>
        <w:rPr>
          <w:sz w:val="24"/>
        </w:rPr>
      </w:pPr>
      <w:r>
        <w:rPr>
          <w:sz w:val="24"/>
        </w:rPr>
        <w:t>Integrate concepts as a basis for understanding interrelationships among complex physiologic processes.</w:t>
      </w:r>
    </w:p>
    <w:p w14:paraId="28BDF6E9" w14:textId="77777777" w:rsidR="004E534D" w:rsidRDefault="004E534D" w:rsidP="004E534D">
      <w:pPr>
        <w:rPr>
          <w:sz w:val="24"/>
        </w:rPr>
      </w:pPr>
    </w:p>
    <w:p w14:paraId="1AB61B85" w14:textId="77777777" w:rsidR="004E534D" w:rsidRPr="004E534D" w:rsidRDefault="004E534D" w:rsidP="004E534D">
      <w:pPr>
        <w:pStyle w:val="ListParagraph"/>
        <w:numPr>
          <w:ilvl w:val="0"/>
          <w:numId w:val="15"/>
        </w:numPr>
        <w:rPr>
          <w:sz w:val="24"/>
        </w:rPr>
      </w:pPr>
      <w:r>
        <w:rPr>
          <w:sz w:val="24"/>
        </w:rPr>
        <w:t>Integrate physiologic concepts with clinical assessment, diagnostic reasoning, and therapeutic management of patients.</w:t>
      </w:r>
    </w:p>
    <w:p w14:paraId="574A6CBF" w14:textId="77777777" w:rsidR="0003683E" w:rsidRPr="000B46D6" w:rsidRDefault="0003683E" w:rsidP="004E534D">
      <w:pPr>
        <w:ind w:left="2160"/>
        <w:rPr>
          <w:sz w:val="24"/>
        </w:rPr>
      </w:pPr>
    </w:p>
    <w:p w14:paraId="5D3AB466" w14:textId="77777777" w:rsidR="00752269" w:rsidRDefault="00B603B4">
      <w:pPr>
        <w:rPr>
          <w:sz w:val="24"/>
        </w:rPr>
      </w:pPr>
      <w:r>
        <w:rPr>
          <w:sz w:val="24"/>
        </w:rPr>
        <w:tab/>
      </w:r>
    </w:p>
    <w:p w14:paraId="3027A52B" w14:textId="77777777" w:rsidR="00C836FD" w:rsidRDefault="00C836FD" w:rsidP="00C836FD">
      <w:pPr>
        <w:rPr>
          <w:b/>
          <w:sz w:val="24"/>
        </w:rPr>
      </w:pPr>
      <w:r>
        <w:rPr>
          <w:b/>
          <w:sz w:val="24"/>
        </w:rPr>
        <w:t>LECTURE TOPICS AND EXAMINATIONS:</w:t>
      </w:r>
    </w:p>
    <w:p w14:paraId="7BF81C9D" w14:textId="77777777" w:rsidR="00213F9A" w:rsidRDefault="00213F9A" w:rsidP="00C836FD">
      <w:pPr>
        <w:rPr>
          <w:b/>
          <w:sz w:val="24"/>
        </w:rPr>
      </w:pPr>
    </w:p>
    <w:p w14:paraId="786EA380" w14:textId="00CB1BF5" w:rsidR="0088570C" w:rsidRPr="0088570C" w:rsidRDefault="00215A71" w:rsidP="00C836FD">
      <w:pPr>
        <w:rPr>
          <w:b/>
          <w:sz w:val="24"/>
        </w:rPr>
      </w:pPr>
      <w:r>
        <w:rPr>
          <w:b/>
          <w:sz w:val="24"/>
        </w:rPr>
        <w:t>Week 1 (</w:t>
      </w:r>
      <w:r w:rsidR="00AD59AC">
        <w:rPr>
          <w:b/>
          <w:sz w:val="24"/>
        </w:rPr>
        <w:t>August 30</w:t>
      </w:r>
      <w:r w:rsidR="0088570C" w:rsidRPr="0088570C">
        <w:rPr>
          <w:b/>
          <w:sz w:val="24"/>
          <w:vertAlign w:val="superscript"/>
        </w:rPr>
        <w:t>th</w:t>
      </w:r>
      <w:r w:rsidR="0088570C" w:rsidRPr="0088570C">
        <w:rPr>
          <w:b/>
          <w:sz w:val="24"/>
        </w:rPr>
        <w:t>)</w:t>
      </w:r>
    </w:p>
    <w:p w14:paraId="47835811" w14:textId="77777777" w:rsidR="00C836FD" w:rsidRDefault="00C836FD" w:rsidP="00C836FD">
      <w:pPr>
        <w:rPr>
          <w:sz w:val="24"/>
        </w:rPr>
      </w:pPr>
      <w:r>
        <w:rPr>
          <w:sz w:val="24"/>
        </w:rPr>
        <w:t>Cell structures and functions</w:t>
      </w:r>
    </w:p>
    <w:p w14:paraId="14D653AD" w14:textId="77777777" w:rsidR="00C836FD" w:rsidRDefault="00C836FD" w:rsidP="0088570C">
      <w:pPr>
        <w:rPr>
          <w:b/>
          <w:sz w:val="24"/>
        </w:rPr>
      </w:pPr>
      <w:r>
        <w:rPr>
          <w:sz w:val="24"/>
        </w:rPr>
        <w:t>Cell metabolism</w:t>
      </w:r>
      <w:r>
        <w:rPr>
          <w:b/>
          <w:sz w:val="24"/>
        </w:rPr>
        <w:t xml:space="preserve"> </w:t>
      </w:r>
    </w:p>
    <w:p w14:paraId="7D54E2F8" w14:textId="77777777" w:rsidR="005D1979" w:rsidRDefault="00D32F95" w:rsidP="0088570C">
      <w:pPr>
        <w:rPr>
          <w:sz w:val="24"/>
        </w:rPr>
      </w:pPr>
      <w:r>
        <w:rPr>
          <w:sz w:val="24"/>
        </w:rPr>
        <w:t>Cell membrane transport mechanisms</w:t>
      </w:r>
    </w:p>
    <w:p w14:paraId="3C943D1A" w14:textId="614B0541" w:rsidR="007C179E" w:rsidRPr="007C179E" w:rsidRDefault="007C179E" w:rsidP="0088570C">
      <w:pPr>
        <w:rPr>
          <w:b/>
          <w:sz w:val="24"/>
        </w:rPr>
      </w:pPr>
      <w:r>
        <w:rPr>
          <w:sz w:val="24"/>
        </w:rPr>
        <w:t>*</w:t>
      </w:r>
      <w:r>
        <w:rPr>
          <w:b/>
          <w:sz w:val="24"/>
        </w:rPr>
        <w:t>Take quiz on B</w:t>
      </w:r>
      <w:r w:rsidR="00BE2583">
        <w:rPr>
          <w:b/>
          <w:sz w:val="24"/>
        </w:rPr>
        <w:t>rightspace</w:t>
      </w:r>
      <w:r w:rsidR="00F33BF6">
        <w:rPr>
          <w:b/>
          <w:sz w:val="24"/>
        </w:rPr>
        <w:t xml:space="preserve"> after </w:t>
      </w:r>
      <w:r w:rsidR="000D0CC7">
        <w:rPr>
          <w:b/>
          <w:sz w:val="24"/>
        </w:rPr>
        <w:t>watching lecture</w:t>
      </w:r>
    </w:p>
    <w:p w14:paraId="1DF8F5C6" w14:textId="77777777" w:rsidR="0088570C" w:rsidRDefault="0088570C" w:rsidP="00C836FD">
      <w:pPr>
        <w:rPr>
          <w:sz w:val="24"/>
        </w:rPr>
      </w:pPr>
    </w:p>
    <w:p w14:paraId="72F972E9" w14:textId="73A0F45A" w:rsidR="0088570C" w:rsidRPr="0088570C" w:rsidRDefault="002F2C1D" w:rsidP="00C836FD">
      <w:pPr>
        <w:rPr>
          <w:b/>
          <w:sz w:val="24"/>
        </w:rPr>
      </w:pPr>
      <w:r>
        <w:rPr>
          <w:b/>
          <w:sz w:val="24"/>
        </w:rPr>
        <w:t>Week 2 (September</w:t>
      </w:r>
      <w:r w:rsidR="009E43FB">
        <w:rPr>
          <w:b/>
          <w:sz w:val="24"/>
        </w:rPr>
        <w:t xml:space="preserve"> </w:t>
      </w:r>
      <w:r w:rsidR="00AD59AC">
        <w:rPr>
          <w:b/>
          <w:sz w:val="24"/>
        </w:rPr>
        <w:t>6</w:t>
      </w:r>
      <w:r w:rsidR="0088570C" w:rsidRPr="0088570C">
        <w:rPr>
          <w:b/>
          <w:sz w:val="24"/>
          <w:vertAlign w:val="superscript"/>
        </w:rPr>
        <w:t>th</w:t>
      </w:r>
      <w:r w:rsidR="0088570C">
        <w:rPr>
          <w:b/>
          <w:sz w:val="24"/>
        </w:rPr>
        <w:t>)</w:t>
      </w:r>
    </w:p>
    <w:p w14:paraId="66BA4782" w14:textId="77777777" w:rsidR="00C836FD" w:rsidRDefault="00C836FD" w:rsidP="00C836FD">
      <w:pPr>
        <w:rPr>
          <w:sz w:val="24"/>
        </w:rPr>
      </w:pPr>
      <w:r>
        <w:rPr>
          <w:sz w:val="24"/>
        </w:rPr>
        <w:t>Membrane potentials and action potentials</w:t>
      </w:r>
    </w:p>
    <w:p w14:paraId="1356319A" w14:textId="77777777" w:rsidR="005D1979" w:rsidRDefault="00C836FD" w:rsidP="00C836FD">
      <w:pPr>
        <w:rPr>
          <w:sz w:val="24"/>
        </w:rPr>
      </w:pPr>
      <w:r>
        <w:rPr>
          <w:sz w:val="24"/>
        </w:rPr>
        <w:t>Cell receptor mechanisms</w:t>
      </w:r>
    </w:p>
    <w:p w14:paraId="6CB99F95" w14:textId="77777777" w:rsidR="007C179E" w:rsidRDefault="00BE2583" w:rsidP="00C836FD">
      <w:pPr>
        <w:rPr>
          <w:b/>
          <w:sz w:val="24"/>
        </w:rPr>
      </w:pPr>
      <w:r>
        <w:rPr>
          <w:b/>
          <w:sz w:val="24"/>
        </w:rPr>
        <w:t>*Take quiz on Brightspace</w:t>
      </w:r>
      <w:r w:rsidR="00586042">
        <w:rPr>
          <w:b/>
          <w:sz w:val="24"/>
        </w:rPr>
        <w:t xml:space="preserve"> after </w:t>
      </w:r>
      <w:r w:rsidR="000D0CC7">
        <w:rPr>
          <w:b/>
          <w:sz w:val="24"/>
        </w:rPr>
        <w:t>watching lecture</w:t>
      </w:r>
    </w:p>
    <w:p w14:paraId="282C11A3" w14:textId="0A6CD995" w:rsidR="00586042" w:rsidRDefault="008D441C" w:rsidP="00C836FD">
      <w:pPr>
        <w:rPr>
          <w:b/>
          <w:sz w:val="24"/>
        </w:rPr>
      </w:pPr>
      <w:r>
        <w:rPr>
          <w:b/>
          <w:sz w:val="24"/>
        </w:rPr>
        <w:t xml:space="preserve">*Take sample exam in </w:t>
      </w:r>
      <w:proofErr w:type="spellStart"/>
      <w:r>
        <w:rPr>
          <w:b/>
          <w:sz w:val="24"/>
        </w:rPr>
        <w:t>Exam</w:t>
      </w:r>
      <w:r w:rsidR="00AD59AC">
        <w:rPr>
          <w:b/>
          <w:sz w:val="24"/>
        </w:rPr>
        <w:t>plify</w:t>
      </w:r>
      <w:proofErr w:type="spellEnd"/>
    </w:p>
    <w:p w14:paraId="3DAD7374" w14:textId="77777777" w:rsidR="008D441C" w:rsidRPr="00586042" w:rsidRDefault="008D441C" w:rsidP="00C836FD">
      <w:pPr>
        <w:rPr>
          <w:b/>
          <w:sz w:val="24"/>
        </w:rPr>
      </w:pPr>
    </w:p>
    <w:p w14:paraId="42330FCB" w14:textId="2ECCC0E1" w:rsidR="007C179E" w:rsidRPr="007C179E" w:rsidRDefault="007C179E" w:rsidP="00C836FD">
      <w:pPr>
        <w:rPr>
          <w:b/>
          <w:sz w:val="24"/>
        </w:rPr>
      </w:pPr>
      <w:r>
        <w:rPr>
          <w:b/>
          <w:sz w:val="24"/>
        </w:rPr>
        <w:t>*</w:t>
      </w:r>
      <w:r w:rsidR="00AD59AC">
        <w:rPr>
          <w:b/>
          <w:sz w:val="24"/>
        </w:rPr>
        <w:t>TEAMS Synchronous Discussion #1</w:t>
      </w:r>
      <w:r w:rsidR="002F2C1D">
        <w:rPr>
          <w:b/>
          <w:sz w:val="24"/>
        </w:rPr>
        <w:t xml:space="preserve"> (Week of September</w:t>
      </w:r>
      <w:r w:rsidR="001742CB">
        <w:rPr>
          <w:b/>
          <w:sz w:val="24"/>
        </w:rPr>
        <w:t xml:space="preserve"> </w:t>
      </w:r>
      <w:r w:rsidR="00AD59AC">
        <w:rPr>
          <w:b/>
          <w:sz w:val="24"/>
        </w:rPr>
        <w:t>6</w:t>
      </w:r>
      <w:r w:rsidR="001742CB" w:rsidRPr="001742CB">
        <w:rPr>
          <w:b/>
          <w:sz w:val="24"/>
          <w:vertAlign w:val="superscript"/>
        </w:rPr>
        <w:t>th</w:t>
      </w:r>
      <w:r w:rsidR="001742CB">
        <w:rPr>
          <w:b/>
          <w:sz w:val="24"/>
        </w:rPr>
        <w:t>)</w:t>
      </w:r>
    </w:p>
    <w:p w14:paraId="3BF1B2BE" w14:textId="77777777" w:rsidR="005D1979" w:rsidRDefault="005D1979" w:rsidP="00C836FD">
      <w:pPr>
        <w:rPr>
          <w:sz w:val="24"/>
        </w:rPr>
      </w:pPr>
    </w:p>
    <w:p w14:paraId="4262EE40" w14:textId="77777777" w:rsidR="005A7135" w:rsidRDefault="005A7135" w:rsidP="005A7135">
      <w:pPr>
        <w:rPr>
          <w:b/>
          <w:sz w:val="24"/>
        </w:rPr>
      </w:pPr>
      <w:r>
        <w:rPr>
          <w:b/>
          <w:sz w:val="24"/>
        </w:rPr>
        <w:t>Week 3</w:t>
      </w:r>
    </w:p>
    <w:p w14:paraId="685AF52C" w14:textId="0B84A585" w:rsidR="005D1979" w:rsidRPr="005A7135" w:rsidRDefault="005D1979" w:rsidP="005A7135">
      <w:pPr>
        <w:rPr>
          <w:b/>
          <w:sz w:val="28"/>
          <w:szCs w:val="28"/>
        </w:rPr>
      </w:pPr>
      <w:r w:rsidRPr="005A7135">
        <w:rPr>
          <w:b/>
          <w:sz w:val="28"/>
          <w:szCs w:val="28"/>
          <w:u w:val="single"/>
        </w:rPr>
        <w:t>EXAMINATION #1</w:t>
      </w:r>
      <w:r w:rsidR="00743CBC" w:rsidRPr="005A7135">
        <w:rPr>
          <w:b/>
          <w:sz w:val="28"/>
          <w:szCs w:val="28"/>
          <w:u w:val="single"/>
        </w:rPr>
        <w:t xml:space="preserve"> </w:t>
      </w:r>
      <w:r w:rsidR="005A7135" w:rsidRPr="005A7135">
        <w:rPr>
          <w:b/>
          <w:sz w:val="28"/>
          <w:szCs w:val="28"/>
        </w:rPr>
        <w:t>(</w:t>
      </w:r>
      <w:r w:rsidR="002F2C1D">
        <w:rPr>
          <w:b/>
          <w:sz w:val="28"/>
          <w:szCs w:val="28"/>
        </w:rPr>
        <w:t>September</w:t>
      </w:r>
      <w:r w:rsidR="0002763D" w:rsidRPr="005A7135">
        <w:rPr>
          <w:b/>
          <w:sz w:val="28"/>
          <w:szCs w:val="28"/>
        </w:rPr>
        <w:t xml:space="preserve"> </w:t>
      </w:r>
      <w:r w:rsidR="00215A71">
        <w:rPr>
          <w:b/>
          <w:sz w:val="28"/>
          <w:szCs w:val="28"/>
        </w:rPr>
        <w:t>1</w:t>
      </w:r>
      <w:r w:rsidR="00AD59AC">
        <w:rPr>
          <w:b/>
          <w:sz w:val="28"/>
          <w:szCs w:val="28"/>
        </w:rPr>
        <w:t>3</w:t>
      </w:r>
      <w:r w:rsidR="002F2C1D" w:rsidRPr="002F2C1D">
        <w:rPr>
          <w:b/>
          <w:sz w:val="28"/>
          <w:szCs w:val="28"/>
          <w:vertAlign w:val="superscript"/>
        </w:rPr>
        <w:t>th</w:t>
      </w:r>
      <w:r w:rsidR="005A7135">
        <w:rPr>
          <w:b/>
          <w:sz w:val="28"/>
          <w:szCs w:val="28"/>
        </w:rPr>
        <w:t>-</w:t>
      </w:r>
      <w:r w:rsidR="00AD59AC">
        <w:rPr>
          <w:b/>
          <w:sz w:val="28"/>
          <w:szCs w:val="28"/>
        </w:rPr>
        <w:t>17</w:t>
      </w:r>
      <w:r w:rsidR="00AD59AC" w:rsidRPr="00AD59AC">
        <w:rPr>
          <w:b/>
          <w:sz w:val="28"/>
          <w:szCs w:val="28"/>
          <w:vertAlign w:val="superscript"/>
        </w:rPr>
        <w:t>th</w:t>
      </w:r>
      <w:r w:rsidR="00743CBC" w:rsidRPr="005A7135">
        <w:rPr>
          <w:b/>
          <w:sz w:val="28"/>
          <w:szCs w:val="28"/>
        </w:rPr>
        <w:t>)</w:t>
      </w:r>
    </w:p>
    <w:p w14:paraId="047C96B8" w14:textId="77777777" w:rsidR="005D1979" w:rsidRDefault="005D1979" w:rsidP="00C836FD">
      <w:pPr>
        <w:rPr>
          <w:sz w:val="24"/>
        </w:rPr>
      </w:pPr>
    </w:p>
    <w:p w14:paraId="3AAEBC61" w14:textId="647769AC" w:rsidR="005D1979" w:rsidRDefault="00A90610" w:rsidP="00C836FD">
      <w:pPr>
        <w:rPr>
          <w:b/>
          <w:sz w:val="24"/>
        </w:rPr>
      </w:pPr>
      <w:r>
        <w:rPr>
          <w:b/>
          <w:sz w:val="24"/>
        </w:rPr>
        <w:t xml:space="preserve">Week </w:t>
      </w:r>
      <w:r w:rsidR="005A7135">
        <w:rPr>
          <w:b/>
          <w:sz w:val="24"/>
        </w:rPr>
        <w:t>4 (</w:t>
      </w:r>
      <w:r w:rsidR="00215A71">
        <w:rPr>
          <w:b/>
          <w:sz w:val="24"/>
        </w:rPr>
        <w:t>September 2</w:t>
      </w:r>
      <w:r w:rsidR="00AD59AC">
        <w:rPr>
          <w:b/>
          <w:sz w:val="24"/>
        </w:rPr>
        <w:t>0</w:t>
      </w:r>
      <w:r w:rsidR="00215A71" w:rsidRPr="00215A71">
        <w:rPr>
          <w:b/>
          <w:sz w:val="24"/>
          <w:vertAlign w:val="superscript"/>
        </w:rPr>
        <w:t>th</w:t>
      </w:r>
      <w:r>
        <w:rPr>
          <w:b/>
          <w:sz w:val="24"/>
        </w:rPr>
        <w:t>)</w:t>
      </w:r>
    </w:p>
    <w:p w14:paraId="5C7D9D2B" w14:textId="77777777" w:rsidR="00A90610" w:rsidRDefault="005D1979" w:rsidP="00C836FD">
      <w:pPr>
        <w:rPr>
          <w:sz w:val="24"/>
        </w:rPr>
      </w:pPr>
      <w:r>
        <w:rPr>
          <w:sz w:val="24"/>
        </w:rPr>
        <w:t>Centra</w:t>
      </w:r>
      <w:r w:rsidR="00A90610">
        <w:rPr>
          <w:sz w:val="24"/>
        </w:rPr>
        <w:t>l and peripheral nervous systems</w:t>
      </w:r>
    </w:p>
    <w:p w14:paraId="5A0362D8" w14:textId="77777777" w:rsidR="00A90610" w:rsidRDefault="00A90610" w:rsidP="00C836FD">
      <w:pPr>
        <w:rPr>
          <w:sz w:val="24"/>
        </w:rPr>
      </w:pPr>
      <w:r>
        <w:rPr>
          <w:sz w:val="24"/>
        </w:rPr>
        <w:t>Neurotransmitters</w:t>
      </w:r>
    </w:p>
    <w:p w14:paraId="4EF3EBB5" w14:textId="77777777" w:rsidR="00A90610" w:rsidRDefault="00A90610" w:rsidP="00C836FD">
      <w:pPr>
        <w:rPr>
          <w:sz w:val="24"/>
        </w:rPr>
      </w:pPr>
    </w:p>
    <w:p w14:paraId="7EA66687" w14:textId="22B0CC79" w:rsidR="00A90610" w:rsidRDefault="002F2C1D" w:rsidP="00C836FD">
      <w:pPr>
        <w:rPr>
          <w:b/>
          <w:sz w:val="24"/>
        </w:rPr>
      </w:pPr>
      <w:r>
        <w:rPr>
          <w:b/>
          <w:sz w:val="24"/>
        </w:rPr>
        <w:t>Week 5 (</w:t>
      </w:r>
      <w:r w:rsidR="00AD59AC">
        <w:rPr>
          <w:b/>
          <w:sz w:val="24"/>
        </w:rPr>
        <w:t>September 27</w:t>
      </w:r>
      <w:r w:rsidR="00AD59AC" w:rsidRPr="00AD59AC">
        <w:rPr>
          <w:b/>
          <w:sz w:val="24"/>
          <w:vertAlign w:val="superscript"/>
        </w:rPr>
        <w:t>th</w:t>
      </w:r>
      <w:r w:rsidR="00A90610">
        <w:rPr>
          <w:b/>
          <w:sz w:val="24"/>
        </w:rPr>
        <w:t>)</w:t>
      </w:r>
    </w:p>
    <w:p w14:paraId="50B838D6" w14:textId="77777777" w:rsidR="00A90610" w:rsidRDefault="00A90610" w:rsidP="00C836FD">
      <w:pPr>
        <w:rPr>
          <w:sz w:val="24"/>
        </w:rPr>
      </w:pPr>
      <w:r>
        <w:rPr>
          <w:sz w:val="24"/>
        </w:rPr>
        <w:t>Brain anatomy and physiology</w:t>
      </w:r>
    </w:p>
    <w:p w14:paraId="466943E1" w14:textId="77777777" w:rsidR="00A90610" w:rsidRDefault="007C179E" w:rsidP="00C836FD">
      <w:pPr>
        <w:rPr>
          <w:b/>
          <w:sz w:val="24"/>
        </w:rPr>
      </w:pPr>
      <w:r>
        <w:rPr>
          <w:sz w:val="24"/>
        </w:rPr>
        <w:t>*</w:t>
      </w:r>
      <w:r w:rsidR="00B67BA2">
        <w:rPr>
          <w:b/>
          <w:sz w:val="24"/>
        </w:rPr>
        <w:t>Take quiz on Brightspace</w:t>
      </w:r>
      <w:r>
        <w:rPr>
          <w:b/>
          <w:sz w:val="24"/>
        </w:rPr>
        <w:t xml:space="preserve"> after watching lecture</w:t>
      </w:r>
    </w:p>
    <w:p w14:paraId="4F5DFC48" w14:textId="77777777" w:rsidR="007C179E" w:rsidRDefault="007C179E" w:rsidP="00C836FD">
      <w:pPr>
        <w:rPr>
          <w:sz w:val="24"/>
        </w:rPr>
      </w:pPr>
    </w:p>
    <w:p w14:paraId="63A4456C" w14:textId="0AE644B6" w:rsidR="00A90610" w:rsidRDefault="005A7135" w:rsidP="00C836FD">
      <w:pPr>
        <w:rPr>
          <w:b/>
          <w:sz w:val="24"/>
        </w:rPr>
      </w:pPr>
      <w:r>
        <w:rPr>
          <w:b/>
          <w:sz w:val="24"/>
        </w:rPr>
        <w:t>Week 6</w:t>
      </w:r>
      <w:r w:rsidR="009E43FB">
        <w:rPr>
          <w:b/>
          <w:sz w:val="24"/>
        </w:rPr>
        <w:t xml:space="preserve"> (</w:t>
      </w:r>
      <w:r w:rsidR="00215A71">
        <w:rPr>
          <w:b/>
          <w:sz w:val="24"/>
        </w:rPr>
        <w:t xml:space="preserve">October </w:t>
      </w:r>
      <w:r w:rsidR="00AD59AC">
        <w:rPr>
          <w:b/>
          <w:sz w:val="24"/>
        </w:rPr>
        <w:t>4</w:t>
      </w:r>
      <w:r w:rsidRPr="005A7135">
        <w:rPr>
          <w:b/>
          <w:sz w:val="24"/>
          <w:vertAlign w:val="superscript"/>
        </w:rPr>
        <w:t>th</w:t>
      </w:r>
      <w:r w:rsidR="00A90610">
        <w:rPr>
          <w:b/>
          <w:sz w:val="24"/>
        </w:rPr>
        <w:t>)</w:t>
      </w:r>
    </w:p>
    <w:p w14:paraId="30083653" w14:textId="77777777" w:rsidR="00A90610" w:rsidRDefault="00A90610" w:rsidP="00C836FD">
      <w:pPr>
        <w:rPr>
          <w:sz w:val="24"/>
        </w:rPr>
      </w:pPr>
      <w:r>
        <w:rPr>
          <w:sz w:val="24"/>
        </w:rPr>
        <w:t>Spinal cord and spinal nerves</w:t>
      </w:r>
    </w:p>
    <w:p w14:paraId="4618CBD1" w14:textId="77777777" w:rsidR="00A90610" w:rsidRDefault="00A90610" w:rsidP="00C836FD">
      <w:pPr>
        <w:rPr>
          <w:sz w:val="24"/>
        </w:rPr>
      </w:pPr>
      <w:r>
        <w:rPr>
          <w:sz w:val="24"/>
        </w:rPr>
        <w:t>Cranial nerves</w:t>
      </w:r>
    </w:p>
    <w:p w14:paraId="404FFD92" w14:textId="77777777" w:rsidR="007C179E" w:rsidRDefault="007C179E" w:rsidP="00C836FD">
      <w:pPr>
        <w:rPr>
          <w:sz w:val="24"/>
        </w:rPr>
      </w:pPr>
    </w:p>
    <w:p w14:paraId="57BFB26A" w14:textId="71192491" w:rsidR="001742CB" w:rsidRPr="001742CB" w:rsidRDefault="005A7135" w:rsidP="00C836FD">
      <w:pPr>
        <w:rPr>
          <w:b/>
          <w:sz w:val="24"/>
        </w:rPr>
      </w:pPr>
      <w:r>
        <w:rPr>
          <w:b/>
          <w:sz w:val="24"/>
        </w:rPr>
        <w:t>*</w:t>
      </w:r>
      <w:r w:rsidR="00AD59AC">
        <w:rPr>
          <w:b/>
          <w:sz w:val="24"/>
        </w:rPr>
        <w:t>TEAMS Synchronous Discussion #2</w:t>
      </w:r>
      <w:r>
        <w:rPr>
          <w:b/>
          <w:sz w:val="24"/>
        </w:rPr>
        <w:t xml:space="preserve"> (Week of </w:t>
      </w:r>
      <w:r w:rsidR="002F2C1D">
        <w:rPr>
          <w:b/>
          <w:sz w:val="24"/>
        </w:rPr>
        <w:t>October</w:t>
      </w:r>
      <w:r>
        <w:rPr>
          <w:b/>
          <w:sz w:val="24"/>
        </w:rPr>
        <w:t xml:space="preserve"> </w:t>
      </w:r>
      <w:r w:rsidR="00AD59AC">
        <w:rPr>
          <w:b/>
          <w:sz w:val="24"/>
        </w:rPr>
        <w:t>4</w:t>
      </w:r>
      <w:r w:rsidR="001742CB" w:rsidRPr="001742CB">
        <w:rPr>
          <w:b/>
          <w:sz w:val="24"/>
          <w:vertAlign w:val="superscript"/>
        </w:rPr>
        <w:t>th</w:t>
      </w:r>
      <w:r w:rsidR="001742CB">
        <w:rPr>
          <w:b/>
          <w:sz w:val="24"/>
        </w:rPr>
        <w:t>)</w:t>
      </w:r>
    </w:p>
    <w:p w14:paraId="702C6751" w14:textId="77777777" w:rsidR="007C179E" w:rsidRPr="007C179E" w:rsidRDefault="007C179E" w:rsidP="00C836FD">
      <w:pPr>
        <w:rPr>
          <w:b/>
          <w:sz w:val="24"/>
        </w:rPr>
      </w:pPr>
    </w:p>
    <w:p w14:paraId="72849452" w14:textId="77777777" w:rsidR="005A7135" w:rsidRDefault="005A7135" w:rsidP="00C836FD">
      <w:pPr>
        <w:rPr>
          <w:b/>
          <w:sz w:val="24"/>
        </w:rPr>
      </w:pPr>
      <w:r>
        <w:rPr>
          <w:b/>
          <w:sz w:val="24"/>
        </w:rPr>
        <w:t>Week 7</w:t>
      </w:r>
    </w:p>
    <w:p w14:paraId="633AFE68" w14:textId="6B549F0E" w:rsidR="00A90610" w:rsidRPr="005A7135" w:rsidRDefault="00A90610" w:rsidP="00C836FD">
      <w:pPr>
        <w:rPr>
          <w:b/>
          <w:sz w:val="28"/>
          <w:szCs w:val="28"/>
        </w:rPr>
      </w:pPr>
      <w:r w:rsidRPr="005A7135">
        <w:rPr>
          <w:b/>
          <w:sz w:val="28"/>
          <w:szCs w:val="28"/>
          <w:u w:val="single"/>
        </w:rPr>
        <w:t>EXAMINATION # 2</w:t>
      </w:r>
      <w:r w:rsidR="002F2C1D">
        <w:rPr>
          <w:b/>
          <w:sz w:val="28"/>
          <w:szCs w:val="28"/>
        </w:rPr>
        <w:t xml:space="preserve"> (October</w:t>
      </w:r>
      <w:r w:rsidR="005A7135">
        <w:rPr>
          <w:b/>
          <w:sz w:val="28"/>
          <w:szCs w:val="28"/>
        </w:rPr>
        <w:t xml:space="preserve"> </w:t>
      </w:r>
      <w:r w:rsidR="00215A71">
        <w:rPr>
          <w:b/>
          <w:sz w:val="28"/>
          <w:szCs w:val="28"/>
        </w:rPr>
        <w:t>1</w:t>
      </w:r>
      <w:r w:rsidR="00AD59AC">
        <w:rPr>
          <w:b/>
          <w:sz w:val="28"/>
          <w:szCs w:val="28"/>
        </w:rPr>
        <w:t>1</w:t>
      </w:r>
      <w:r w:rsidR="00215A71" w:rsidRPr="00215A71">
        <w:rPr>
          <w:b/>
          <w:sz w:val="28"/>
          <w:szCs w:val="28"/>
          <w:vertAlign w:val="superscript"/>
        </w:rPr>
        <w:t>th</w:t>
      </w:r>
      <w:r w:rsidR="00586042" w:rsidRPr="005A7135">
        <w:rPr>
          <w:b/>
          <w:sz w:val="28"/>
          <w:szCs w:val="28"/>
        </w:rPr>
        <w:t>-</w:t>
      </w:r>
      <w:r w:rsidR="00215A71">
        <w:rPr>
          <w:b/>
          <w:sz w:val="28"/>
          <w:szCs w:val="28"/>
        </w:rPr>
        <w:t>1</w:t>
      </w:r>
      <w:r w:rsidR="00AD59AC">
        <w:rPr>
          <w:b/>
          <w:sz w:val="28"/>
          <w:szCs w:val="28"/>
        </w:rPr>
        <w:t>5</w:t>
      </w:r>
      <w:r w:rsidR="002F2C1D" w:rsidRPr="002F2C1D">
        <w:rPr>
          <w:b/>
          <w:sz w:val="28"/>
          <w:szCs w:val="28"/>
          <w:vertAlign w:val="superscript"/>
        </w:rPr>
        <w:t>th</w:t>
      </w:r>
      <w:r w:rsidR="00743CBC" w:rsidRPr="005A7135">
        <w:rPr>
          <w:b/>
          <w:sz w:val="28"/>
          <w:szCs w:val="28"/>
        </w:rPr>
        <w:t>)</w:t>
      </w:r>
    </w:p>
    <w:p w14:paraId="693EB5EB" w14:textId="77777777" w:rsidR="00A90610" w:rsidRPr="00A90610" w:rsidRDefault="00A90610" w:rsidP="00C836FD">
      <w:pPr>
        <w:rPr>
          <w:b/>
          <w:sz w:val="24"/>
          <w:u w:val="single"/>
        </w:rPr>
      </w:pPr>
    </w:p>
    <w:p w14:paraId="25D5E5EB" w14:textId="3EE6A49A" w:rsidR="00A90610" w:rsidRDefault="005A7135" w:rsidP="00C836FD">
      <w:pPr>
        <w:rPr>
          <w:b/>
          <w:sz w:val="24"/>
        </w:rPr>
      </w:pPr>
      <w:r>
        <w:rPr>
          <w:b/>
          <w:sz w:val="24"/>
        </w:rPr>
        <w:t>Week 8</w:t>
      </w:r>
      <w:r w:rsidR="002F2C1D">
        <w:rPr>
          <w:b/>
          <w:sz w:val="24"/>
        </w:rPr>
        <w:t xml:space="preserve"> (October</w:t>
      </w:r>
      <w:r w:rsidR="00A13E78">
        <w:rPr>
          <w:b/>
          <w:sz w:val="24"/>
        </w:rPr>
        <w:t xml:space="preserve"> </w:t>
      </w:r>
      <w:r w:rsidR="00AD59AC">
        <w:rPr>
          <w:b/>
          <w:sz w:val="24"/>
        </w:rPr>
        <w:t>18</w:t>
      </w:r>
      <w:r w:rsidR="00AD59AC" w:rsidRPr="00AD59AC">
        <w:rPr>
          <w:b/>
          <w:sz w:val="24"/>
          <w:vertAlign w:val="superscript"/>
        </w:rPr>
        <w:t>th</w:t>
      </w:r>
      <w:r w:rsidR="00A90610">
        <w:rPr>
          <w:b/>
          <w:sz w:val="24"/>
        </w:rPr>
        <w:t>)</w:t>
      </w:r>
    </w:p>
    <w:p w14:paraId="19E23147" w14:textId="77777777" w:rsidR="00A90610" w:rsidRDefault="00A90610" w:rsidP="00C836FD">
      <w:pPr>
        <w:rPr>
          <w:sz w:val="24"/>
        </w:rPr>
      </w:pPr>
      <w:r>
        <w:rPr>
          <w:sz w:val="24"/>
        </w:rPr>
        <w:t>Autonomic nervous system</w:t>
      </w:r>
    </w:p>
    <w:p w14:paraId="15894085" w14:textId="77777777" w:rsidR="00A90610" w:rsidRDefault="00A90610" w:rsidP="00C836FD">
      <w:pPr>
        <w:rPr>
          <w:sz w:val="24"/>
        </w:rPr>
      </w:pPr>
      <w:r>
        <w:rPr>
          <w:sz w:val="24"/>
        </w:rPr>
        <w:t>Skeletal and smooth muscle</w:t>
      </w:r>
    </w:p>
    <w:p w14:paraId="4D7CEBFB" w14:textId="77777777" w:rsidR="00C836FD" w:rsidRPr="00A90610" w:rsidRDefault="00A90610" w:rsidP="00A90610">
      <w:pPr>
        <w:rPr>
          <w:sz w:val="24"/>
        </w:rPr>
      </w:pPr>
      <w:r>
        <w:rPr>
          <w:sz w:val="24"/>
        </w:rPr>
        <w:t>Neuromuscular synapse</w:t>
      </w:r>
    </w:p>
    <w:p w14:paraId="4C75E8D4" w14:textId="77777777" w:rsidR="00C836FD" w:rsidRDefault="00C836FD" w:rsidP="00C836FD">
      <w:pPr>
        <w:rPr>
          <w:b/>
          <w:sz w:val="24"/>
        </w:rPr>
      </w:pPr>
    </w:p>
    <w:p w14:paraId="4E73BC9C" w14:textId="5BA64980" w:rsidR="00C836FD" w:rsidRDefault="00215A71" w:rsidP="00C836FD">
      <w:pPr>
        <w:rPr>
          <w:b/>
          <w:sz w:val="24"/>
        </w:rPr>
      </w:pPr>
      <w:r>
        <w:rPr>
          <w:b/>
          <w:sz w:val="24"/>
        </w:rPr>
        <w:t>Week 9 (October 2</w:t>
      </w:r>
      <w:r w:rsidR="00AD59AC">
        <w:rPr>
          <w:b/>
          <w:sz w:val="24"/>
        </w:rPr>
        <w:t>5</w:t>
      </w:r>
      <w:r w:rsidR="00213F9A" w:rsidRPr="00213F9A">
        <w:rPr>
          <w:b/>
          <w:sz w:val="24"/>
          <w:vertAlign w:val="superscript"/>
        </w:rPr>
        <w:t>th</w:t>
      </w:r>
      <w:r w:rsidR="00213F9A">
        <w:rPr>
          <w:b/>
          <w:sz w:val="24"/>
        </w:rPr>
        <w:t>)</w:t>
      </w:r>
    </w:p>
    <w:p w14:paraId="49179D37" w14:textId="77777777" w:rsidR="00213F9A" w:rsidRDefault="00C42CB9" w:rsidP="00C836FD">
      <w:pPr>
        <w:rPr>
          <w:sz w:val="24"/>
        </w:rPr>
      </w:pPr>
      <w:r>
        <w:rPr>
          <w:sz w:val="24"/>
        </w:rPr>
        <w:t>Cardiovascular physiology and hemodynamic regulation</w:t>
      </w:r>
    </w:p>
    <w:p w14:paraId="29F71A14" w14:textId="77777777" w:rsidR="00C42CB9" w:rsidRDefault="007C179E" w:rsidP="00C836FD">
      <w:pPr>
        <w:rPr>
          <w:b/>
          <w:sz w:val="24"/>
        </w:rPr>
      </w:pPr>
      <w:r>
        <w:rPr>
          <w:sz w:val="24"/>
        </w:rPr>
        <w:t>*</w:t>
      </w:r>
      <w:r w:rsidR="00B67BA2">
        <w:rPr>
          <w:b/>
          <w:sz w:val="24"/>
        </w:rPr>
        <w:t>Take quiz on Brightspace</w:t>
      </w:r>
      <w:r>
        <w:rPr>
          <w:b/>
          <w:sz w:val="24"/>
        </w:rPr>
        <w:t xml:space="preserve"> after watching lecture</w:t>
      </w:r>
    </w:p>
    <w:p w14:paraId="07B0359B" w14:textId="77777777" w:rsidR="00586042" w:rsidRDefault="00586042" w:rsidP="00C836FD">
      <w:pPr>
        <w:rPr>
          <w:b/>
          <w:sz w:val="24"/>
        </w:rPr>
      </w:pPr>
    </w:p>
    <w:p w14:paraId="1640A66C" w14:textId="77777777" w:rsidR="00AD59AC" w:rsidRDefault="00AD59AC" w:rsidP="00C836FD">
      <w:pPr>
        <w:rPr>
          <w:b/>
          <w:sz w:val="24"/>
        </w:rPr>
      </w:pPr>
    </w:p>
    <w:p w14:paraId="0E05219A" w14:textId="08E9F2CD" w:rsidR="00213F9A" w:rsidRDefault="002F2C1D" w:rsidP="00C836FD">
      <w:pPr>
        <w:rPr>
          <w:b/>
          <w:sz w:val="24"/>
        </w:rPr>
      </w:pPr>
      <w:r>
        <w:rPr>
          <w:b/>
          <w:sz w:val="24"/>
        </w:rPr>
        <w:lastRenderedPageBreak/>
        <w:t>Week 10 (November</w:t>
      </w:r>
      <w:r w:rsidR="00215A71">
        <w:rPr>
          <w:b/>
          <w:sz w:val="24"/>
        </w:rPr>
        <w:t xml:space="preserve"> </w:t>
      </w:r>
      <w:r w:rsidR="00AD59AC">
        <w:rPr>
          <w:b/>
          <w:sz w:val="24"/>
        </w:rPr>
        <w:t>1</w:t>
      </w:r>
      <w:r w:rsidR="00AD59AC" w:rsidRPr="00AD59AC">
        <w:rPr>
          <w:b/>
          <w:sz w:val="24"/>
          <w:vertAlign w:val="superscript"/>
        </w:rPr>
        <w:t>st</w:t>
      </w:r>
      <w:r w:rsidR="00213F9A">
        <w:rPr>
          <w:b/>
          <w:sz w:val="24"/>
        </w:rPr>
        <w:t>)</w:t>
      </w:r>
    </w:p>
    <w:p w14:paraId="75E6BD73" w14:textId="77777777" w:rsidR="000C1C40" w:rsidRDefault="000C1C40" w:rsidP="00C836FD">
      <w:pPr>
        <w:rPr>
          <w:sz w:val="24"/>
        </w:rPr>
      </w:pPr>
      <w:r>
        <w:rPr>
          <w:sz w:val="24"/>
        </w:rPr>
        <w:t>Microcirculation</w:t>
      </w:r>
    </w:p>
    <w:p w14:paraId="2FFEE0EF" w14:textId="77777777" w:rsidR="00213F9A" w:rsidRDefault="00C42CB9" w:rsidP="00C836FD">
      <w:pPr>
        <w:rPr>
          <w:sz w:val="24"/>
        </w:rPr>
      </w:pPr>
      <w:r>
        <w:rPr>
          <w:sz w:val="24"/>
        </w:rPr>
        <w:t>RBCs, hemoglobin, iron, oxygen and CO2 transport</w:t>
      </w:r>
    </w:p>
    <w:p w14:paraId="600809EA" w14:textId="77777777" w:rsidR="00A90610" w:rsidRDefault="00A90610" w:rsidP="00C836FD">
      <w:pPr>
        <w:rPr>
          <w:b/>
          <w:sz w:val="24"/>
        </w:rPr>
      </w:pPr>
    </w:p>
    <w:p w14:paraId="2F712EB9" w14:textId="77777777" w:rsidR="00A13E78" w:rsidRDefault="00A13E78" w:rsidP="00C836FD">
      <w:pPr>
        <w:rPr>
          <w:b/>
          <w:sz w:val="24"/>
        </w:rPr>
      </w:pPr>
      <w:r>
        <w:rPr>
          <w:b/>
          <w:sz w:val="24"/>
        </w:rPr>
        <w:t>Week 11</w:t>
      </w:r>
    </w:p>
    <w:p w14:paraId="241A4B72" w14:textId="7C746F33" w:rsidR="00A90610" w:rsidRPr="00A13E78" w:rsidRDefault="00A90610" w:rsidP="00C836FD">
      <w:pPr>
        <w:rPr>
          <w:b/>
          <w:sz w:val="28"/>
          <w:szCs w:val="28"/>
        </w:rPr>
      </w:pPr>
      <w:r w:rsidRPr="00A13E78">
        <w:rPr>
          <w:b/>
          <w:sz w:val="28"/>
          <w:szCs w:val="28"/>
          <w:u w:val="single"/>
        </w:rPr>
        <w:t>EXAMINATION # 3</w:t>
      </w:r>
      <w:r w:rsidR="002F2C1D">
        <w:rPr>
          <w:b/>
          <w:sz w:val="28"/>
          <w:szCs w:val="28"/>
        </w:rPr>
        <w:t xml:space="preserve"> (November</w:t>
      </w:r>
      <w:r w:rsidR="00A13E78" w:rsidRPr="00A13E78">
        <w:rPr>
          <w:b/>
          <w:sz w:val="28"/>
          <w:szCs w:val="28"/>
        </w:rPr>
        <w:t xml:space="preserve"> </w:t>
      </w:r>
      <w:r w:rsidR="00AD59AC">
        <w:rPr>
          <w:b/>
          <w:sz w:val="28"/>
          <w:szCs w:val="28"/>
        </w:rPr>
        <w:t>8</w:t>
      </w:r>
      <w:r w:rsidR="00A13E78" w:rsidRPr="00A13E78">
        <w:rPr>
          <w:b/>
          <w:sz w:val="28"/>
          <w:szCs w:val="28"/>
          <w:vertAlign w:val="superscript"/>
        </w:rPr>
        <w:t>th</w:t>
      </w:r>
      <w:r w:rsidR="00215A71">
        <w:rPr>
          <w:b/>
          <w:sz w:val="28"/>
          <w:szCs w:val="28"/>
        </w:rPr>
        <w:t>-</w:t>
      </w:r>
      <w:r w:rsidR="00AD59AC">
        <w:rPr>
          <w:b/>
          <w:sz w:val="28"/>
          <w:szCs w:val="28"/>
        </w:rPr>
        <w:t>12</w:t>
      </w:r>
      <w:r w:rsidR="00215A71" w:rsidRPr="00215A71">
        <w:rPr>
          <w:b/>
          <w:sz w:val="28"/>
          <w:szCs w:val="28"/>
          <w:vertAlign w:val="superscript"/>
        </w:rPr>
        <w:t>th</w:t>
      </w:r>
      <w:r w:rsidR="00743CBC" w:rsidRPr="00A13E78">
        <w:rPr>
          <w:b/>
          <w:sz w:val="28"/>
          <w:szCs w:val="28"/>
        </w:rPr>
        <w:t>)</w:t>
      </w:r>
    </w:p>
    <w:p w14:paraId="1FCD1EE5" w14:textId="77777777" w:rsidR="00A13E78" w:rsidRDefault="00A13E78" w:rsidP="00C836FD">
      <w:pPr>
        <w:rPr>
          <w:b/>
          <w:sz w:val="24"/>
        </w:rPr>
      </w:pPr>
    </w:p>
    <w:p w14:paraId="1B26FFCD" w14:textId="5F1B942B" w:rsidR="00213F9A" w:rsidRDefault="002F2C1D" w:rsidP="00C836FD">
      <w:pPr>
        <w:rPr>
          <w:b/>
          <w:sz w:val="24"/>
        </w:rPr>
      </w:pPr>
      <w:r>
        <w:rPr>
          <w:b/>
          <w:sz w:val="24"/>
        </w:rPr>
        <w:t>Week 12 (November</w:t>
      </w:r>
      <w:r w:rsidR="00215A71">
        <w:rPr>
          <w:b/>
          <w:sz w:val="24"/>
        </w:rPr>
        <w:t xml:space="preserve"> 1</w:t>
      </w:r>
      <w:r w:rsidR="00AD59AC">
        <w:rPr>
          <w:b/>
          <w:sz w:val="24"/>
        </w:rPr>
        <w:t>5</w:t>
      </w:r>
      <w:r w:rsidR="00A13E78" w:rsidRPr="00A13E78">
        <w:rPr>
          <w:b/>
          <w:sz w:val="24"/>
          <w:vertAlign w:val="superscript"/>
        </w:rPr>
        <w:t>th</w:t>
      </w:r>
      <w:r w:rsidR="00213F9A">
        <w:rPr>
          <w:b/>
          <w:sz w:val="24"/>
        </w:rPr>
        <w:t>)</w:t>
      </w:r>
    </w:p>
    <w:p w14:paraId="42300F53" w14:textId="77777777" w:rsidR="00C836FD" w:rsidRDefault="00C42CB9" w:rsidP="00A90610">
      <w:pPr>
        <w:rPr>
          <w:sz w:val="24"/>
        </w:rPr>
      </w:pPr>
      <w:r>
        <w:rPr>
          <w:sz w:val="24"/>
        </w:rPr>
        <w:t>Hemostasis and coagulation</w:t>
      </w:r>
    </w:p>
    <w:p w14:paraId="48C8B14D" w14:textId="77777777" w:rsidR="0031517F" w:rsidRPr="00A90610" w:rsidRDefault="0031517F" w:rsidP="00A90610">
      <w:pPr>
        <w:rPr>
          <w:sz w:val="24"/>
        </w:rPr>
      </w:pPr>
      <w:r>
        <w:rPr>
          <w:sz w:val="24"/>
        </w:rPr>
        <w:t>WBCs, Inflammation, Immunity</w:t>
      </w:r>
    </w:p>
    <w:p w14:paraId="5646C21E" w14:textId="77777777" w:rsidR="00C836FD" w:rsidRDefault="00C836FD" w:rsidP="00C836FD">
      <w:pPr>
        <w:rPr>
          <w:b/>
          <w:sz w:val="24"/>
        </w:rPr>
      </w:pPr>
    </w:p>
    <w:p w14:paraId="7391EF5B" w14:textId="41AD6E76" w:rsidR="00C42CB9" w:rsidRDefault="002F2C1D" w:rsidP="00C836FD">
      <w:pPr>
        <w:rPr>
          <w:b/>
          <w:sz w:val="24"/>
        </w:rPr>
      </w:pPr>
      <w:r>
        <w:rPr>
          <w:b/>
          <w:sz w:val="24"/>
        </w:rPr>
        <w:t>Week 13 (</w:t>
      </w:r>
      <w:r w:rsidR="00215A71">
        <w:rPr>
          <w:b/>
          <w:sz w:val="24"/>
        </w:rPr>
        <w:t>November 2</w:t>
      </w:r>
      <w:r w:rsidR="00AD59AC">
        <w:rPr>
          <w:b/>
          <w:sz w:val="24"/>
        </w:rPr>
        <w:t>2</w:t>
      </w:r>
      <w:r w:rsidR="00AD59AC" w:rsidRPr="00AD59AC">
        <w:rPr>
          <w:b/>
          <w:sz w:val="24"/>
          <w:vertAlign w:val="superscript"/>
        </w:rPr>
        <w:t>nd</w:t>
      </w:r>
      <w:r w:rsidR="00C42CB9">
        <w:rPr>
          <w:b/>
          <w:sz w:val="24"/>
        </w:rPr>
        <w:t>)</w:t>
      </w:r>
    </w:p>
    <w:p w14:paraId="40987CEE" w14:textId="77777777" w:rsidR="00C42CB9" w:rsidRDefault="00BF5025" w:rsidP="00C836FD">
      <w:pPr>
        <w:rPr>
          <w:sz w:val="24"/>
        </w:rPr>
      </w:pPr>
      <w:r>
        <w:rPr>
          <w:sz w:val="24"/>
        </w:rPr>
        <w:t>Renal system</w:t>
      </w:r>
    </w:p>
    <w:p w14:paraId="34FD8E81" w14:textId="77777777" w:rsidR="00BF5025" w:rsidRDefault="007C179E" w:rsidP="00C836FD">
      <w:pPr>
        <w:rPr>
          <w:b/>
          <w:sz w:val="24"/>
        </w:rPr>
      </w:pPr>
      <w:r>
        <w:rPr>
          <w:sz w:val="24"/>
        </w:rPr>
        <w:t>*</w:t>
      </w:r>
      <w:r w:rsidR="00B67BA2">
        <w:rPr>
          <w:b/>
          <w:sz w:val="24"/>
        </w:rPr>
        <w:t>Take quiz on Brightspace</w:t>
      </w:r>
      <w:r>
        <w:rPr>
          <w:b/>
          <w:sz w:val="24"/>
        </w:rPr>
        <w:t xml:space="preserve"> after watching lecture</w:t>
      </w:r>
    </w:p>
    <w:p w14:paraId="7E50AEBF" w14:textId="77777777" w:rsidR="007C179E" w:rsidRDefault="007C179E" w:rsidP="00C836FD">
      <w:pPr>
        <w:rPr>
          <w:sz w:val="24"/>
        </w:rPr>
      </w:pPr>
    </w:p>
    <w:p w14:paraId="784CC4F4" w14:textId="5A9ACE5F" w:rsidR="00C42CB9" w:rsidRDefault="00A13E78" w:rsidP="00C836FD">
      <w:pPr>
        <w:rPr>
          <w:b/>
          <w:sz w:val="24"/>
        </w:rPr>
      </w:pPr>
      <w:r>
        <w:rPr>
          <w:b/>
          <w:sz w:val="24"/>
        </w:rPr>
        <w:t>Week 14 (</w:t>
      </w:r>
      <w:r w:rsidR="00AD59AC">
        <w:rPr>
          <w:b/>
          <w:sz w:val="24"/>
        </w:rPr>
        <w:t>November 29</w:t>
      </w:r>
      <w:r w:rsidR="00AD59AC" w:rsidRPr="00AD59AC">
        <w:rPr>
          <w:b/>
          <w:sz w:val="24"/>
          <w:vertAlign w:val="superscript"/>
        </w:rPr>
        <w:t>th</w:t>
      </w:r>
      <w:r w:rsidR="00C42CB9">
        <w:rPr>
          <w:b/>
          <w:sz w:val="24"/>
        </w:rPr>
        <w:t>)</w:t>
      </w:r>
    </w:p>
    <w:p w14:paraId="342CB050" w14:textId="77777777" w:rsidR="00C42CB9" w:rsidRDefault="00D01270" w:rsidP="00C836FD">
      <w:pPr>
        <w:rPr>
          <w:sz w:val="24"/>
        </w:rPr>
      </w:pPr>
      <w:r>
        <w:rPr>
          <w:sz w:val="24"/>
        </w:rPr>
        <w:t>Acid-</w:t>
      </w:r>
      <w:r w:rsidR="00BF5025">
        <w:rPr>
          <w:sz w:val="24"/>
        </w:rPr>
        <w:t>Base balance</w:t>
      </w:r>
    </w:p>
    <w:p w14:paraId="3174C7A7" w14:textId="77777777" w:rsidR="00DB28A8" w:rsidRDefault="00DB28A8" w:rsidP="00C836FD">
      <w:pPr>
        <w:rPr>
          <w:sz w:val="24"/>
        </w:rPr>
      </w:pPr>
    </w:p>
    <w:p w14:paraId="681C1C4B" w14:textId="3A19040B" w:rsidR="00DB28A8" w:rsidRPr="00DB28A8" w:rsidRDefault="00DB28A8" w:rsidP="00C836FD">
      <w:pPr>
        <w:rPr>
          <w:b/>
          <w:sz w:val="24"/>
        </w:rPr>
      </w:pPr>
      <w:r>
        <w:rPr>
          <w:sz w:val="24"/>
        </w:rPr>
        <w:t>*</w:t>
      </w:r>
      <w:r w:rsidR="00AD59AC">
        <w:rPr>
          <w:b/>
          <w:sz w:val="24"/>
        </w:rPr>
        <w:t>TEAMS Synchronous Discussion #3</w:t>
      </w:r>
      <w:r w:rsidR="009124E0">
        <w:rPr>
          <w:b/>
          <w:sz w:val="24"/>
        </w:rPr>
        <w:t xml:space="preserve"> (Week of </w:t>
      </w:r>
      <w:r w:rsidR="00AD59AC">
        <w:rPr>
          <w:b/>
          <w:sz w:val="24"/>
        </w:rPr>
        <w:t>November 29</w:t>
      </w:r>
      <w:r w:rsidR="00AD59AC" w:rsidRPr="00AD59AC">
        <w:rPr>
          <w:b/>
          <w:sz w:val="24"/>
          <w:vertAlign w:val="superscript"/>
        </w:rPr>
        <w:t>th</w:t>
      </w:r>
      <w:r w:rsidR="009124E0">
        <w:rPr>
          <w:b/>
          <w:sz w:val="24"/>
        </w:rPr>
        <w:t>)</w:t>
      </w:r>
    </w:p>
    <w:p w14:paraId="19766627" w14:textId="77777777" w:rsidR="00C60431" w:rsidRDefault="00C60431" w:rsidP="00C836FD">
      <w:pPr>
        <w:rPr>
          <w:b/>
          <w:sz w:val="24"/>
        </w:rPr>
      </w:pPr>
    </w:p>
    <w:p w14:paraId="6E39B823" w14:textId="77777777" w:rsidR="009E43FB" w:rsidRDefault="00A13E78" w:rsidP="000C1C40">
      <w:pPr>
        <w:rPr>
          <w:b/>
          <w:sz w:val="24"/>
        </w:rPr>
      </w:pPr>
      <w:r>
        <w:rPr>
          <w:b/>
          <w:sz w:val="24"/>
        </w:rPr>
        <w:t>Week 15</w:t>
      </w:r>
    </w:p>
    <w:p w14:paraId="375A0BFA" w14:textId="7DCC65AC" w:rsidR="00C60431" w:rsidRPr="00A13E78" w:rsidRDefault="00A90610" w:rsidP="00A13E78">
      <w:pPr>
        <w:rPr>
          <w:b/>
          <w:sz w:val="28"/>
          <w:szCs w:val="28"/>
        </w:rPr>
      </w:pPr>
      <w:r w:rsidRPr="00A13E78">
        <w:rPr>
          <w:b/>
          <w:sz w:val="28"/>
          <w:szCs w:val="28"/>
          <w:u w:val="single"/>
        </w:rPr>
        <w:t>EXAMINATION</w:t>
      </w:r>
      <w:r w:rsidR="00BF5025" w:rsidRPr="00A13E78">
        <w:rPr>
          <w:b/>
          <w:sz w:val="28"/>
          <w:szCs w:val="28"/>
          <w:u w:val="single"/>
        </w:rPr>
        <w:t xml:space="preserve"> #4</w:t>
      </w:r>
      <w:r w:rsidR="009E43FB" w:rsidRPr="00A13E78">
        <w:rPr>
          <w:b/>
          <w:sz w:val="28"/>
          <w:szCs w:val="28"/>
        </w:rPr>
        <w:t xml:space="preserve"> </w:t>
      </w:r>
      <w:r w:rsidR="002F2C1D">
        <w:rPr>
          <w:b/>
          <w:sz w:val="28"/>
          <w:szCs w:val="28"/>
        </w:rPr>
        <w:t>(December</w:t>
      </w:r>
      <w:r w:rsidR="00A13E78" w:rsidRPr="00A13E78">
        <w:rPr>
          <w:b/>
          <w:sz w:val="28"/>
          <w:szCs w:val="28"/>
        </w:rPr>
        <w:t xml:space="preserve"> </w:t>
      </w:r>
      <w:r w:rsidR="00AD59AC">
        <w:rPr>
          <w:b/>
          <w:sz w:val="28"/>
          <w:szCs w:val="28"/>
        </w:rPr>
        <w:t>6</w:t>
      </w:r>
      <w:r w:rsidR="009124E0" w:rsidRPr="00A13E78">
        <w:rPr>
          <w:b/>
          <w:sz w:val="28"/>
          <w:szCs w:val="28"/>
          <w:vertAlign w:val="superscript"/>
        </w:rPr>
        <w:t>th</w:t>
      </w:r>
      <w:r w:rsidR="00215A71">
        <w:rPr>
          <w:b/>
          <w:sz w:val="28"/>
          <w:szCs w:val="28"/>
        </w:rPr>
        <w:t>-1</w:t>
      </w:r>
      <w:r w:rsidR="00AD59AC">
        <w:rPr>
          <w:b/>
          <w:sz w:val="28"/>
          <w:szCs w:val="28"/>
        </w:rPr>
        <w:t>0</w:t>
      </w:r>
      <w:r w:rsidR="00215A71" w:rsidRPr="00215A71">
        <w:rPr>
          <w:b/>
          <w:sz w:val="28"/>
          <w:szCs w:val="28"/>
          <w:vertAlign w:val="superscript"/>
        </w:rPr>
        <w:t>th</w:t>
      </w:r>
      <w:r w:rsidR="009124E0" w:rsidRPr="00A13E78">
        <w:rPr>
          <w:b/>
          <w:sz w:val="28"/>
          <w:szCs w:val="28"/>
        </w:rPr>
        <w:t>)</w:t>
      </w:r>
    </w:p>
    <w:p w14:paraId="148A5A01" w14:textId="77777777" w:rsidR="00C836FD" w:rsidRPr="00C836FD" w:rsidRDefault="00C836FD" w:rsidP="00C836FD">
      <w:pPr>
        <w:rPr>
          <w:b/>
          <w:sz w:val="24"/>
        </w:rPr>
      </w:pPr>
    </w:p>
    <w:p w14:paraId="1AAB8639" w14:textId="77777777" w:rsidR="00C836FD" w:rsidRDefault="00C836FD">
      <w:pPr>
        <w:rPr>
          <w:b/>
          <w:sz w:val="24"/>
        </w:rPr>
      </w:pPr>
    </w:p>
    <w:p w14:paraId="4148F27A" w14:textId="77777777" w:rsidR="00752269" w:rsidRDefault="00752269">
      <w:pPr>
        <w:rPr>
          <w:b/>
          <w:sz w:val="24"/>
        </w:rPr>
      </w:pPr>
      <w:r>
        <w:rPr>
          <w:b/>
          <w:sz w:val="24"/>
        </w:rPr>
        <w:t>GRADING SYSTEM:</w:t>
      </w:r>
      <w:r w:rsidR="002A31B3">
        <w:rPr>
          <w:b/>
          <w:sz w:val="24"/>
        </w:rPr>
        <w:t xml:space="preserve"> </w:t>
      </w:r>
    </w:p>
    <w:p w14:paraId="268B0DE2" w14:textId="77777777" w:rsidR="002A31B3" w:rsidRDefault="002A31B3">
      <w:pPr>
        <w:rPr>
          <w:b/>
          <w:sz w:val="24"/>
        </w:rPr>
      </w:pPr>
    </w:p>
    <w:p w14:paraId="3FA06F98" w14:textId="77777777" w:rsidR="003343D9" w:rsidRDefault="0088570C" w:rsidP="002A31B3">
      <w:pPr>
        <w:pStyle w:val="BodyText"/>
        <w:numPr>
          <w:ilvl w:val="0"/>
          <w:numId w:val="8"/>
        </w:numPr>
      </w:pPr>
      <w:r>
        <w:t>Four</w:t>
      </w:r>
      <w:r w:rsidR="002A31B3">
        <w:t xml:space="preserve"> examinations will be given. </w:t>
      </w:r>
      <w:r w:rsidR="00241C45">
        <w:t>The total number of questions answered correctly by each student will be divided by the total number of possible questions to obtain a percentage.</w:t>
      </w:r>
    </w:p>
    <w:p w14:paraId="08E5E18E" w14:textId="77777777" w:rsidR="003343D9" w:rsidRDefault="00241C45" w:rsidP="002A31B3">
      <w:pPr>
        <w:pStyle w:val="BodyText"/>
        <w:numPr>
          <w:ilvl w:val="0"/>
          <w:numId w:val="8"/>
        </w:numPr>
      </w:pPr>
      <w:r>
        <w:t xml:space="preserve">Five post-lecture quizzes will </w:t>
      </w:r>
      <w:proofErr w:type="gramStart"/>
      <w:r>
        <w:t>posted</w:t>
      </w:r>
      <w:proofErr w:type="gramEnd"/>
      <w:r>
        <w:t xml:space="preserve"> on</w:t>
      </w:r>
      <w:r w:rsidR="0002763D">
        <w:t xml:space="preserve"> Brightspace</w:t>
      </w:r>
      <w:r>
        <w:t>.</w:t>
      </w:r>
    </w:p>
    <w:p w14:paraId="760AB510" w14:textId="1BA8081C" w:rsidR="00241C45" w:rsidRDefault="00241C45" w:rsidP="002A31B3">
      <w:pPr>
        <w:pStyle w:val="BodyText"/>
        <w:numPr>
          <w:ilvl w:val="0"/>
          <w:numId w:val="8"/>
        </w:numPr>
      </w:pPr>
      <w:r>
        <w:t xml:space="preserve">We will meet via </w:t>
      </w:r>
      <w:r w:rsidR="00AD59AC">
        <w:t>Microsoft TEAMS</w:t>
      </w:r>
      <w:r>
        <w:t xml:space="preserve"> three times throughout the course sequence.</w:t>
      </w:r>
    </w:p>
    <w:p w14:paraId="13D114A9" w14:textId="77777777" w:rsidR="002A31B3" w:rsidRDefault="002A31B3" w:rsidP="002A31B3">
      <w:pPr>
        <w:pStyle w:val="BodyText"/>
        <w:numPr>
          <w:ilvl w:val="0"/>
          <w:numId w:val="8"/>
        </w:numPr>
      </w:pPr>
      <w:r>
        <w:t>The final course grade will be determined by the following method:</w:t>
      </w:r>
    </w:p>
    <w:p w14:paraId="571255F5" w14:textId="77777777" w:rsidR="00DB28A8" w:rsidRDefault="00DB28A8" w:rsidP="002A31B3">
      <w:pPr>
        <w:pStyle w:val="BodyText"/>
        <w:numPr>
          <w:ilvl w:val="1"/>
          <w:numId w:val="8"/>
        </w:numPr>
      </w:pPr>
      <w:r>
        <w:t>The four examinations will count for 80% of the final grade.</w:t>
      </w:r>
    </w:p>
    <w:p w14:paraId="75788B8A" w14:textId="77777777" w:rsidR="00DB28A8" w:rsidRDefault="00DB28A8" w:rsidP="002A31B3">
      <w:pPr>
        <w:pStyle w:val="BodyText"/>
        <w:numPr>
          <w:ilvl w:val="1"/>
          <w:numId w:val="8"/>
        </w:numPr>
      </w:pPr>
      <w:r>
        <w:t>The five po</w:t>
      </w:r>
      <w:r w:rsidR="0002763D">
        <w:t>st-lecture quizzes on Brightspace</w:t>
      </w:r>
      <w:r>
        <w:t xml:space="preserve"> will be worth 1% each for a total of 5% of the final grade. </w:t>
      </w:r>
      <w:r w:rsidRPr="00241C45">
        <w:rPr>
          <w:b/>
          <w:u w:val="single"/>
        </w:rPr>
        <w:t>Grade will be based on participation</w:t>
      </w:r>
      <w:r>
        <w:t>, not performance on the quizzes.</w:t>
      </w:r>
    </w:p>
    <w:p w14:paraId="2C8E30C9" w14:textId="2C3120E8" w:rsidR="00DB28A8" w:rsidRDefault="00CB5FA2" w:rsidP="002A31B3">
      <w:pPr>
        <w:pStyle w:val="BodyText"/>
        <w:numPr>
          <w:ilvl w:val="1"/>
          <w:numId w:val="8"/>
        </w:numPr>
      </w:pPr>
      <w:r>
        <w:t xml:space="preserve">The three </w:t>
      </w:r>
      <w:r w:rsidR="00DB7EE9">
        <w:t>S</w:t>
      </w:r>
      <w:r w:rsidR="00AD59AC">
        <w:t>ynchronous</w:t>
      </w:r>
      <w:r>
        <w:t xml:space="preserve"> </w:t>
      </w:r>
      <w:r w:rsidR="00AD59AC">
        <w:t>Discussions</w:t>
      </w:r>
      <w:r w:rsidR="00DB28A8">
        <w:t xml:space="preserve"> will be worth 5% each</w:t>
      </w:r>
      <w:r w:rsidR="00241C45">
        <w:t xml:space="preserve"> for a total of 15% of the final grade</w:t>
      </w:r>
      <w:r w:rsidR="00DB28A8">
        <w:t>.</w:t>
      </w:r>
      <w:r w:rsidR="00241C45">
        <w:t xml:space="preserve"> </w:t>
      </w:r>
      <w:r w:rsidR="00241C45" w:rsidRPr="00241C45">
        <w:rPr>
          <w:b/>
          <w:u w:val="single"/>
        </w:rPr>
        <w:t>Grade will be based on participation</w:t>
      </w:r>
      <w:r w:rsidR="00241C45">
        <w:rPr>
          <w:b/>
          <w:u w:val="single"/>
        </w:rPr>
        <w:t xml:space="preserve"> in the various activities I have planned</w:t>
      </w:r>
      <w:r w:rsidR="00241C45" w:rsidRPr="00241C45">
        <w:rPr>
          <w:b/>
          <w:u w:val="single"/>
        </w:rPr>
        <w:t>.</w:t>
      </w:r>
    </w:p>
    <w:p w14:paraId="65F2480A" w14:textId="77777777" w:rsidR="002A31B3" w:rsidRDefault="002A31B3" w:rsidP="002A31B3">
      <w:pPr>
        <w:pStyle w:val="BodyText"/>
        <w:numPr>
          <w:ilvl w:val="1"/>
          <w:numId w:val="8"/>
        </w:numPr>
      </w:pPr>
      <w:r>
        <w:t>Then the grading scale is:</w:t>
      </w:r>
    </w:p>
    <w:p w14:paraId="1AC28A3E" w14:textId="77777777" w:rsidR="002A31B3" w:rsidRDefault="002A31B3" w:rsidP="002A31B3">
      <w:pPr>
        <w:pStyle w:val="BodyText"/>
        <w:ind w:left="720"/>
      </w:pPr>
    </w:p>
    <w:p w14:paraId="343E2180" w14:textId="77777777" w:rsidR="00C836FD" w:rsidRDefault="00C836FD" w:rsidP="00C836FD">
      <w:pPr>
        <w:pStyle w:val="BodyText"/>
        <w:ind w:left="720" w:firstLine="360"/>
      </w:pPr>
      <w:r>
        <w:tab/>
        <w:t>90 – 100</w:t>
      </w:r>
      <w:proofErr w:type="gramStart"/>
      <w:r>
        <w:t>%  =</w:t>
      </w:r>
      <w:proofErr w:type="gramEnd"/>
      <w:r>
        <w:t xml:space="preserve">  A</w:t>
      </w:r>
    </w:p>
    <w:p w14:paraId="4E97EF16" w14:textId="77777777" w:rsidR="00C836FD" w:rsidRDefault="00C836FD" w:rsidP="00C836FD">
      <w:pPr>
        <w:pStyle w:val="BodyText"/>
        <w:ind w:left="720"/>
      </w:pPr>
      <w:r>
        <w:tab/>
        <w:t xml:space="preserve">80 – 89%    </w:t>
      </w:r>
      <w:proofErr w:type="gramStart"/>
      <w:r>
        <w:t>=  B</w:t>
      </w:r>
      <w:proofErr w:type="gramEnd"/>
    </w:p>
    <w:p w14:paraId="35BBF2B0" w14:textId="77777777" w:rsidR="00C836FD" w:rsidRDefault="00C836FD" w:rsidP="00C836FD">
      <w:pPr>
        <w:pStyle w:val="BodyText"/>
        <w:ind w:left="720"/>
      </w:pPr>
      <w:r>
        <w:tab/>
        <w:t xml:space="preserve">70 – 79%    </w:t>
      </w:r>
      <w:proofErr w:type="gramStart"/>
      <w:r>
        <w:t>=  C</w:t>
      </w:r>
      <w:proofErr w:type="gramEnd"/>
    </w:p>
    <w:p w14:paraId="065A1FA9" w14:textId="77777777" w:rsidR="0088570C" w:rsidRDefault="0088570C" w:rsidP="00C836FD">
      <w:pPr>
        <w:pStyle w:val="BodyText"/>
        <w:ind w:left="720"/>
      </w:pPr>
      <w:r>
        <w:tab/>
        <w:t xml:space="preserve">60 – 69%    </w:t>
      </w:r>
      <w:proofErr w:type="gramStart"/>
      <w:r>
        <w:t>=  D</w:t>
      </w:r>
      <w:proofErr w:type="gramEnd"/>
    </w:p>
    <w:p w14:paraId="4A7D4214" w14:textId="77777777" w:rsidR="00C836FD" w:rsidRDefault="0088570C" w:rsidP="00C836FD">
      <w:pPr>
        <w:pStyle w:val="BodyText"/>
        <w:ind w:left="720"/>
      </w:pPr>
      <w:r>
        <w:tab/>
        <w:t>5</w:t>
      </w:r>
      <w:r w:rsidR="00C836FD">
        <w:t>9% or below = F</w:t>
      </w:r>
    </w:p>
    <w:p w14:paraId="425CCF22" w14:textId="77777777" w:rsidR="00C836FD" w:rsidRDefault="00C836FD" w:rsidP="0088570C">
      <w:pPr>
        <w:pStyle w:val="BodyText"/>
      </w:pPr>
    </w:p>
    <w:p w14:paraId="7D832B55" w14:textId="77777777" w:rsidR="003343D9" w:rsidRDefault="003343D9" w:rsidP="002A31B3">
      <w:pPr>
        <w:pStyle w:val="BodyText"/>
        <w:ind w:left="720"/>
      </w:pPr>
    </w:p>
    <w:p w14:paraId="2C224FDF" w14:textId="77777777" w:rsidR="002A31B3" w:rsidRDefault="002A31B3" w:rsidP="002A31B3">
      <w:pPr>
        <w:pStyle w:val="BodyText"/>
        <w:numPr>
          <w:ilvl w:val="0"/>
          <w:numId w:val="9"/>
        </w:numPr>
      </w:pPr>
      <w:r>
        <w:t xml:space="preserve">No one student will be given opportunities to improve his or her grade unless the same opportunities also are available to every other student in the class. </w:t>
      </w:r>
    </w:p>
    <w:p w14:paraId="3B5ED862" w14:textId="77777777" w:rsidR="002A31B3" w:rsidRDefault="002A31B3" w:rsidP="002A31B3">
      <w:pPr>
        <w:pStyle w:val="BodyText"/>
        <w:numPr>
          <w:ilvl w:val="0"/>
          <w:numId w:val="9"/>
        </w:numPr>
      </w:pPr>
      <w:r w:rsidRPr="00D81D72">
        <w:rPr>
          <w:b/>
          <w:u w:val="single"/>
        </w:rPr>
        <w:t>DO NOT</w:t>
      </w:r>
      <w:r>
        <w:t xml:space="preserve"> request special opportunities to improve your grade on an individual basis. </w:t>
      </w:r>
    </w:p>
    <w:p w14:paraId="409FEE2F" w14:textId="77777777" w:rsidR="0088570C" w:rsidRDefault="0088570C" w:rsidP="004E534D">
      <w:pPr>
        <w:pStyle w:val="BodyText"/>
        <w:rPr>
          <w:b/>
        </w:rPr>
      </w:pPr>
    </w:p>
    <w:p w14:paraId="52815EF5" w14:textId="77777777" w:rsidR="004E534D" w:rsidRPr="004E534D" w:rsidRDefault="0002763D" w:rsidP="004E534D">
      <w:pPr>
        <w:pStyle w:val="BodyText"/>
        <w:rPr>
          <w:b/>
        </w:rPr>
      </w:pPr>
      <w:r>
        <w:rPr>
          <w:b/>
        </w:rPr>
        <w:t>BRIGHTSPACE</w:t>
      </w:r>
      <w:r w:rsidR="004E534D" w:rsidRPr="004E534D">
        <w:rPr>
          <w:b/>
        </w:rPr>
        <w:t xml:space="preserve"> POSTINGS AND LAPTOP COMPUTERS:</w:t>
      </w:r>
    </w:p>
    <w:p w14:paraId="4824CDB2" w14:textId="77777777" w:rsidR="004E534D" w:rsidRDefault="004E534D" w:rsidP="004E534D">
      <w:pPr>
        <w:pStyle w:val="BodyText"/>
      </w:pPr>
    </w:p>
    <w:p w14:paraId="46F406B2" w14:textId="0CFEF211" w:rsidR="00C836FD" w:rsidRPr="007C179E" w:rsidRDefault="004E534D" w:rsidP="00F721A6">
      <w:pPr>
        <w:pStyle w:val="BodyText"/>
      </w:pPr>
      <w:r>
        <w:t>Course materi</w:t>
      </w:r>
      <w:r w:rsidR="0002763D">
        <w:t>als will be posted on Brightspace</w:t>
      </w:r>
      <w:r>
        <w:t xml:space="preserve"> related to each week’s lecture content. These will include</w:t>
      </w:r>
      <w:r w:rsidR="007C179E">
        <w:t xml:space="preserve"> lecture recordings, </w:t>
      </w:r>
      <w:r>
        <w:t>PowerPoint presentations</w:t>
      </w:r>
      <w:r w:rsidR="007C179E">
        <w:t>,</w:t>
      </w:r>
      <w:r>
        <w:t xml:space="preserve"> and Word documents. </w:t>
      </w:r>
      <w:r w:rsidR="00241C45" w:rsidRPr="00241C45">
        <w:t xml:space="preserve">Due to the nature of the online component, students must make sure their home computer has an internet speed of 2MBPS (upload/download) or greater for a successful </w:t>
      </w:r>
      <w:r w:rsidR="00AD59AC">
        <w:t>Microsoft TEAMS</w:t>
      </w:r>
      <w:r w:rsidR="00241C45" w:rsidRPr="00241C45">
        <w:t xml:space="preserve"> connection. Operating system requirements and supported web browser information can be found here: </w:t>
      </w:r>
      <w:hyperlink r:id="rId8" w:history="1">
        <w:r w:rsidR="00DB7EE9" w:rsidRPr="0084682A">
          <w:rPr>
            <w:rStyle w:val="Hyperlink"/>
          </w:rPr>
          <w:t>https://support.skype.com/en/faq/FA1417/how-much-bandwidth-does-skype-need</w:t>
        </w:r>
      </w:hyperlink>
      <w:r w:rsidR="00DB7EE9">
        <w:t xml:space="preserve">. </w:t>
      </w:r>
      <w:r w:rsidR="00241C45" w:rsidRPr="00241C45">
        <w:t xml:space="preserve">Computers must have an internal or external web camera and microphone. Students can test their internet speed at </w:t>
      </w:r>
      <w:hyperlink r:id="rId9" w:history="1">
        <w:r w:rsidR="00241C45" w:rsidRPr="00241C45">
          <w:rPr>
            <w:rStyle w:val="Hyperlink"/>
          </w:rPr>
          <w:t>www.speedtest.net</w:t>
        </w:r>
      </w:hyperlink>
      <w:r w:rsidR="00241C45" w:rsidRPr="00241C45">
        <w:t>.</w:t>
      </w:r>
    </w:p>
    <w:p w14:paraId="1AB1BD1F" w14:textId="77777777" w:rsidR="00C836FD" w:rsidRPr="00BA1927" w:rsidRDefault="00C836FD" w:rsidP="00C836FD">
      <w:pPr>
        <w:pStyle w:val="BodyText"/>
        <w:rPr>
          <w:szCs w:val="24"/>
        </w:rPr>
      </w:pPr>
    </w:p>
    <w:p w14:paraId="2FB11BAA" w14:textId="77777777" w:rsidR="00C836FD" w:rsidRPr="00BA1927" w:rsidRDefault="00C836FD" w:rsidP="00C836FD">
      <w:pPr>
        <w:rPr>
          <w:b/>
          <w:sz w:val="24"/>
          <w:szCs w:val="24"/>
        </w:rPr>
      </w:pPr>
      <w:r w:rsidRPr="00BA1927">
        <w:rPr>
          <w:b/>
          <w:sz w:val="24"/>
          <w:szCs w:val="24"/>
        </w:rPr>
        <w:t>ATTENDANCE:</w:t>
      </w:r>
    </w:p>
    <w:p w14:paraId="387F1496" w14:textId="77777777" w:rsidR="004E534D" w:rsidRDefault="004E534D" w:rsidP="00C836FD">
      <w:pPr>
        <w:pStyle w:val="BodyText"/>
        <w:rPr>
          <w:szCs w:val="24"/>
        </w:rPr>
      </w:pPr>
      <w:r>
        <w:rPr>
          <w:szCs w:val="24"/>
        </w:rPr>
        <w:t xml:space="preserve">Students are encouraged </w:t>
      </w:r>
      <w:r w:rsidR="00CB5FA2">
        <w:rPr>
          <w:szCs w:val="24"/>
        </w:rPr>
        <w:t>to engage in</w:t>
      </w:r>
      <w:r w:rsidR="00F721A6">
        <w:rPr>
          <w:szCs w:val="24"/>
        </w:rPr>
        <w:t xml:space="preserve"> all online activities and </w:t>
      </w:r>
      <w:r>
        <w:rPr>
          <w:szCs w:val="24"/>
        </w:rPr>
        <w:t xml:space="preserve">take </w:t>
      </w:r>
      <w:r w:rsidR="00CB5FA2">
        <w:rPr>
          <w:szCs w:val="24"/>
        </w:rPr>
        <w:t>all examinations when scheduled</w:t>
      </w:r>
      <w:r>
        <w:rPr>
          <w:szCs w:val="24"/>
        </w:rPr>
        <w:t>.</w:t>
      </w:r>
      <w:r w:rsidR="007C179E">
        <w:rPr>
          <w:szCs w:val="24"/>
        </w:rPr>
        <w:t xml:space="preserve"> </w:t>
      </w:r>
      <w:r w:rsidR="00CB5FA2">
        <w:rPr>
          <w:szCs w:val="24"/>
        </w:rPr>
        <w:t xml:space="preserve"> Alternate test times should be requested before 24 hours of the scheduled test time. </w:t>
      </w:r>
      <w:r w:rsidR="007C179E">
        <w:rPr>
          <w:szCs w:val="24"/>
        </w:rPr>
        <w:t xml:space="preserve">Accommodations will be made as necessary and only for appropriate reasons (work schedule, illness, family death, etc.). </w:t>
      </w:r>
    </w:p>
    <w:p w14:paraId="7E45916F" w14:textId="77777777" w:rsidR="0088570C" w:rsidRPr="00BA1927" w:rsidRDefault="0088570C" w:rsidP="00C836FD">
      <w:pPr>
        <w:pStyle w:val="BodyText"/>
        <w:rPr>
          <w:b/>
          <w:szCs w:val="24"/>
        </w:rPr>
      </w:pPr>
    </w:p>
    <w:p w14:paraId="4DE95273" w14:textId="77777777" w:rsidR="00F721A6" w:rsidRDefault="00F721A6" w:rsidP="00C836FD">
      <w:pPr>
        <w:rPr>
          <w:b/>
          <w:sz w:val="24"/>
          <w:szCs w:val="24"/>
        </w:rPr>
      </w:pPr>
    </w:p>
    <w:p w14:paraId="0B0CDAD3" w14:textId="77777777" w:rsidR="00C836FD" w:rsidRPr="00BA1927" w:rsidRDefault="00C836FD" w:rsidP="00C836FD">
      <w:pPr>
        <w:rPr>
          <w:b/>
          <w:sz w:val="24"/>
          <w:szCs w:val="24"/>
        </w:rPr>
      </w:pPr>
      <w:r w:rsidRPr="00BA1927">
        <w:rPr>
          <w:b/>
          <w:sz w:val="24"/>
          <w:szCs w:val="24"/>
        </w:rPr>
        <w:t>OTHER INFORMATION:</w:t>
      </w:r>
    </w:p>
    <w:p w14:paraId="07338A5A" w14:textId="77777777" w:rsidR="00C836FD" w:rsidRPr="00BA1927" w:rsidRDefault="00C836FD" w:rsidP="00C836FD">
      <w:pPr>
        <w:rPr>
          <w:b/>
          <w:sz w:val="24"/>
          <w:szCs w:val="24"/>
        </w:rPr>
      </w:pPr>
      <w:r w:rsidRPr="00BA1927">
        <w:rPr>
          <w:b/>
          <w:sz w:val="24"/>
          <w:szCs w:val="24"/>
        </w:rPr>
        <w:t>Plagiarism, cheating or lying involving any clinical, academic, or School endeavor</w:t>
      </w:r>
    </w:p>
    <w:p w14:paraId="5F4F4CED" w14:textId="77777777" w:rsidR="00C836FD" w:rsidRPr="00BA1927" w:rsidRDefault="00C836FD" w:rsidP="00C836FD">
      <w:pPr>
        <w:rPr>
          <w:sz w:val="24"/>
          <w:szCs w:val="24"/>
        </w:rPr>
      </w:pPr>
      <w:r w:rsidRPr="00BA1927">
        <w:rPr>
          <w:sz w:val="24"/>
          <w:szCs w:val="24"/>
        </w:rPr>
        <w:t>Plagiarism, which is defined as “The act of using another person’s words or ideas without giving credit to that person”, is a form of cheating, and is subject to disciplinary action.</w:t>
      </w:r>
    </w:p>
    <w:p w14:paraId="0046FCB7" w14:textId="77777777" w:rsidR="00C836FD" w:rsidRPr="00BA1927" w:rsidRDefault="00C836FD" w:rsidP="00C836FD">
      <w:pPr>
        <w:rPr>
          <w:sz w:val="24"/>
          <w:szCs w:val="24"/>
        </w:rPr>
      </w:pPr>
      <w:r w:rsidRPr="00BA1927">
        <w:rPr>
          <w:sz w:val="24"/>
          <w:szCs w:val="24"/>
        </w:rPr>
        <w:t xml:space="preserve">Plagiarism: The act of using another person’s words or ideas without giving credit to that person. </w:t>
      </w:r>
      <w:hyperlink r:id="rId10" w:history="1">
        <w:r w:rsidRPr="00BA1927">
          <w:rPr>
            <w:rStyle w:val="Hyperlink"/>
            <w:sz w:val="24"/>
            <w:szCs w:val="24"/>
          </w:rPr>
          <w:t>http://www.merriam-webster.com/dictionary/plagiarism</w:t>
        </w:r>
      </w:hyperlink>
      <w:r w:rsidRPr="00BA1927">
        <w:rPr>
          <w:sz w:val="24"/>
          <w:szCs w:val="24"/>
        </w:rPr>
        <w:t xml:space="preserve"> </w:t>
      </w:r>
    </w:p>
    <w:p w14:paraId="3E599913" w14:textId="77777777" w:rsidR="00C836FD" w:rsidRPr="00BA1927" w:rsidRDefault="00C836FD" w:rsidP="00C836FD">
      <w:pPr>
        <w:rPr>
          <w:b/>
          <w:sz w:val="24"/>
          <w:szCs w:val="24"/>
        </w:rPr>
      </w:pPr>
    </w:p>
    <w:p w14:paraId="0E524845" w14:textId="77777777" w:rsidR="00C836FD" w:rsidRPr="00BA1927" w:rsidRDefault="00C836FD" w:rsidP="00C836FD">
      <w:pPr>
        <w:rPr>
          <w:sz w:val="24"/>
          <w:szCs w:val="24"/>
        </w:rPr>
      </w:pPr>
      <w:r w:rsidRPr="00BA1927">
        <w:rPr>
          <w:b/>
          <w:sz w:val="24"/>
          <w:szCs w:val="24"/>
        </w:rPr>
        <w:t xml:space="preserve">Honor Code: </w:t>
      </w:r>
      <w:r w:rsidRPr="00BA1927">
        <w:rPr>
          <w:sz w:val="24"/>
          <w:szCs w:val="24"/>
        </w:rPr>
        <w:t xml:space="preserve">On my honor, I pledge to abide by MTSA policies described in the Student Handbook.  I understand that students are to be honest in words and actions, in particular, to not lie, cheat, plagiarize, or steal.  I pledge to conduct myself in a manner based on Christian values and to require the same of fellow students.  I understand that a violation of this Honor Code may result in my </w:t>
      </w:r>
      <w:r w:rsidR="0088570C">
        <w:rPr>
          <w:sz w:val="24"/>
          <w:szCs w:val="24"/>
        </w:rPr>
        <w:t>dismissal from the class</w:t>
      </w:r>
      <w:r w:rsidRPr="00BA1927">
        <w:rPr>
          <w:sz w:val="24"/>
          <w:szCs w:val="24"/>
        </w:rPr>
        <w:t>.</w:t>
      </w:r>
    </w:p>
    <w:p w14:paraId="05AB432E" w14:textId="77777777" w:rsidR="00C836FD" w:rsidRPr="00BA1927" w:rsidRDefault="00C836FD" w:rsidP="00C836FD">
      <w:pPr>
        <w:rPr>
          <w:sz w:val="24"/>
          <w:szCs w:val="24"/>
        </w:rPr>
      </w:pPr>
    </w:p>
    <w:p w14:paraId="163CF376" w14:textId="77777777" w:rsidR="00C836FD" w:rsidRPr="00BA1927" w:rsidRDefault="00C836FD" w:rsidP="00C836FD">
      <w:pPr>
        <w:rPr>
          <w:b/>
          <w:sz w:val="24"/>
          <w:szCs w:val="24"/>
        </w:rPr>
      </w:pPr>
      <w:r w:rsidRPr="00BA1927">
        <w:rPr>
          <w:b/>
          <w:sz w:val="24"/>
          <w:szCs w:val="24"/>
        </w:rPr>
        <w:t>Americans with Disabilities statement:</w:t>
      </w:r>
    </w:p>
    <w:p w14:paraId="3B54AEBD" w14:textId="77777777" w:rsidR="00C836FD" w:rsidRPr="00BA1927" w:rsidRDefault="00C836FD" w:rsidP="00C836FD">
      <w:pPr>
        <w:rPr>
          <w:sz w:val="24"/>
          <w:szCs w:val="24"/>
        </w:rPr>
      </w:pPr>
      <w:r w:rsidRPr="00BA1927">
        <w:rPr>
          <w:sz w:val="24"/>
          <w:szCs w:val="24"/>
        </w:rPr>
        <w:t>Students with disabilities, who are protected by the Americans with Disabilities Act of 1990 and require special accommodations, should contact their instructor prior to course start date.   The School will make reasonable accommodation whenever necessary for all applicants with disabilities, provided that the individual is otherwise qualified to safely perform the duties and assignments connected with the academic and clinical requirements of the curriculum. (</w:t>
      </w:r>
      <w:r w:rsidRPr="00BA1927">
        <w:rPr>
          <w:i/>
          <w:sz w:val="24"/>
          <w:szCs w:val="24"/>
        </w:rPr>
        <w:t>See handbook for more detailed requirements for completion of clinical/coursework</w:t>
      </w:r>
      <w:r w:rsidRPr="00BA1927">
        <w:rPr>
          <w:sz w:val="24"/>
          <w:szCs w:val="24"/>
        </w:rPr>
        <w:t>). Reasonable accommodation will be made to assure student success and completion of coursework only with notification of need prior to course start date.</w:t>
      </w:r>
    </w:p>
    <w:p w14:paraId="3AC05D54" w14:textId="77777777" w:rsidR="003A1002" w:rsidRDefault="003A1002" w:rsidP="003A1002">
      <w:pPr>
        <w:pStyle w:val="BodyText"/>
      </w:pPr>
    </w:p>
    <w:p w14:paraId="00C94319" w14:textId="77777777" w:rsidR="00534645" w:rsidRPr="00534645" w:rsidRDefault="00534645" w:rsidP="00534645">
      <w:pPr>
        <w:pStyle w:val="BodyText"/>
        <w:rPr>
          <w:b/>
          <w:szCs w:val="24"/>
        </w:rPr>
      </w:pPr>
    </w:p>
    <w:p w14:paraId="441FD8EB" w14:textId="77777777" w:rsidR="006E7533" w:rsidRDefault="006E7533">
      <w:pPr>
        <w:rPr>
          <w:b/>
          <w:sz w:val="24"/>
        </w:rPr>
      </w:pPr>
    </w:p>
    <w:p w14:paraId="14D18A1D" w14:textId="77777777" w:rsidR="006E7533" w:rsidRDefault="006E7533">
      <w:pPr>
        <w:rPr>
          <w:b/>
          <w:sz w:val="24"/>
        </w:rPr>
      </w:pPr>
    </w:p>
    <w:p w14:paraId="45AC3833" w14:textId="77777777" w:rsidR="006E7533" w:rsidRDefault="006E7533">
      <w:pPr>
        <w:rPr>
          <w:b/>
          <w:sz w:val="24"/>
        </w:rPr>
      </w:pPr>
    </w:p>
    <w:p w14:paraId="7AF4E92C" w14:textId="77777777" w:rsidR="00347BC2" w:rsidRDefault="00347BC2">
      <w:pPr>
        <w:rPr>
          <w:b/>
          <w:sz w:val="24"/>
        </w:rPr>
      </w:pPr>
    </w:p>
    <w:p w14:paraId="20A2255D" w14:textId="77777777" w:rsidR="00347BC2" w:rsidRDefault="00347BC2">
      <w:pPr>
        <w:rPr>
          <w:b/>
          <w:sz w:val="24"/>
        </w:rPr>
      </w:pPr>
    </w:p>
    <w:p w14:paraId="07801550" w14:textId="77777777" w:rsidR="00347BC2" w:rsidRDefault="00347BC2">
      <w:pPr>
        <w:rPr>
          <w:b/>
          <w:sz w:val="24"/>
        </w:rPr>
      </w:pPr>
    </w:p>
    <w:p w14:paraId="57BE5E33" w14:textId="77777777" w:rsidR="00534645" w:rsidRDefault="00534645">
      <w:pPr>
        <w:rPr>
          <w:b/>
          <w:sz w:val="24"/>
        </w:rPr>
      </w:pPr>
    </w:p>
    <w:p w14:paraId="3D30B6F3" w14:textId="77777777" w:rsidR="00534645" w:rsidRDefault="00534645">
      <w:pPr>
        <w:rPr>
          <w:b/>
          <w:sz w:val="24"/>
        </w:rPr>
      </w:pPr>
    </w:p>
    <w:p w14:paraId="10E75BC0" w14:textId="77777777" w:rsidR="00534645" w:rsidRDefault="00534645">
      <w:pPr>
        <w:rPr>
          <w:b/>
          <w:sz w:val="24"/>
        </w:rPr>
      </w:pPr>
    </w:p>
    <w:p w14:paraId="16B79591" w14:textId="77777777" w:rsidR="00534645" w:rsidRDefault="00534645">
      <w:pPr>
        <w:rPr>
          <w:b/>
          <w:sz w:val="24"/>
        </w:rPr>
      </w:pPr>
    </w:p>
    <w:p w14:paraId="1BF193BA" w14:textId="77777777" w:rsidR="00534645" w:rsidRDefault="00534645">
      <w:pPr>
        <w:rPr>
          <w:b/>
          <w:sz w:val="24"/>
        </w:rPr>
      </w:pPr>
    </w:p>
    <w:p w14:paraId="1DBCF4F4" w14:textId="77777777" w:rsidR="00534645" w:rsidRDefault="00534645">
      <w:pPr>
        <w:rPr>
          <w:b/>
          <w:sz w:val="24"/>
        </w:rPr>
      </w:pPr>
    </w:p>
    <w:p w14:paraId="750DF8D3" w14:textId="77777777" w:rsidR="00534645" w:rsidRDefault="00534645">
      <w:pPr>
        <w:rPr>
          <w:b/>
          <w:sz w:val="24"/>
        </w:rPr>
      </w:pPr>
    </w:p>
    <w:p w14:paraId="340F9BBB" w14:textId="77777777" w:rsidR="00534645" w:rsidRDefault="00534645">
      <w:pPr>
        <w:rPr>
          <w:b/>
          <w:sz w:val="24"/>
        </w:rPr>
      </w:pPr>
    </w:p>
    <w:p w14:paraId="55D6301F" w14:textId="77777777" w:rsidR="00534645" w:rsidRDefault="00534645">
      <w:pPr>
        <w:rPr>
          <w:b/>
          <w:sz w:val="24"/>
        </w:rPr>
      </w:pPr>
    </w:p>
    <w:p w14:paraId="1500F147" w14:textId="77777777" w:rsidR="00534645" w:rsidRDefault="00534645">
      <w:pPr>
        <w:rPr>
          <w:b/>
          <w:sz w:val="24"/>
        </w:rPr>
      </w:pPr>
    </w:p>
    <w:p w14:paraId="6034E65D" w14:textId="77777777" w:rsidR="00534645" w:rsidRDefault="00534645">
      <w:pPr>
        <w:rPr>
          <w:b/>
          <w:sz w:val="24"/>
        </w:rPr>
      </w:pPr>
    </w:p>
    <w:p w14:paraId="6876791D" w14:textId="77777777" w:rsidR="00534645" w:rsidRDefault="00534645">
      <w:pPr>
        <w:rPr>
          <w:b/>
          <w:sz w:val="24"/>
        </w:rPr>
      </w:pPr>
    </w:p>
    <w:p w14:paraId="24114CFD" w14:textId="77777777" w:rsidR="00534645" w:rsidRDefault="00534645">
      <w:pPr>
        <w:rPr>
          <w:b/>
          <w:sz w:val="24"/>
        </w:rPr>
      </w:pPr>
    </w:p>
    <w:p w14:paraId="46C35EA0" w14:textId="77777777" w:rsidR="00534645" w:rsidRDefault="00534645">
      <w:pPr>
        <w:rPr>
          <w:b/>
          <w:sz w:val="24"/>
        </w:rPr>
      </w:pPr>
    </w:p>
    <w:p w14:paraId="5011FC5C" w14:textId="77777777" w:rsidR="00534645" w:rsidRDefault="00534645">
      <w:pPr>
        <w:rPr>
          <w:b/>
          <w:sz w:val="24"/>
        </w:rPr>
      </w:pPr>
    </w:p>
    <w:p w14:paraId="5D0B4643" w14:textId="77777777" w:rsidR="00752269" w:rsidRDefault="00752269">
      <w:pPr>
        <w:rPr>
          <w:sz w:val="24"/>
        </w:rPr>
      </w:pPr>
    </w:p>
    <w:sectPr w:rsidR="00752269">
      <w:headerReference w:type="even" r:id="rId11"/>
      <w:headerReference w:type="default" r:id="rId12"/>
      <w:pgSz w:w="12240" w:h="15840"/>
      <w:pgMar w:top="1152" w:right="864" w:bottom="115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C2DC7" w14:textId="77777777" w:rsidR="00502117" w:rsidRDefault="00502117">
      <w:r>
        <w:separator/>
      </w:r>
    </w:p>
  </w:endnote>
  <w:endnote w:type="continuationSeparator" w:id="0">
    <w:p w14:paraId="1A0B7BBF" w14:textId="77777777" w:rsidR="00502117" w:rsidRDefault="0050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Grande">
    <w:altName w:val="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45447" w14:textId="77777777" w:rsidR="00502117" w:rsidRDefault="00502117">
      <w:r>
        <w:separator/>
      </w:r>
    </w:p>
  </w:footnote>
  <w:footnote w:type="continuationSeparator" w:id="0">
    <w:p w14:paraId="7CA5F80D" w14:textId="77777777" w:rsidR="00502117" w:rsidRDefault="00502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2809D" w14:textId="77777777" w:rsidR="00E36C08" w:rsidRDefault="00E36C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EED0643" w14:textId="77777777" w:rsidR="00E36C08" w:rsidRDefault="00E36C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CA3EE" w14:textId="77777777" w:rsidR="00E36C08" w:rsidRDefault="00E36C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7EE9">
      <w:rPr>
        <w:rStyle w:val="PageNumber"/>
        <w:noProof/>
      </w:rPr>
      <w:t>1</w:t>
    </w:r>
    <w:r>
      <w:rPr>
        <w:rStyle w:val="PageNumber"/>
      </w:rPr>
      <w:fldChar w:fldCharType="end"/>
    </w:r>
  </w:p>
  <w:p w14:paraId="6369C8EF" w14:textId="77777777" w:rsidR="00E36C08" w:rsidRDefault="00E36C0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0B694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C2EF3"/>
    <w:multiLevelType w:val="hybridMultilevel"/>
    <w:tmpl w:val="ADFAFE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3A30F65"/>
    <w:multiLevelType w:val="hybridMultilevel"/>
    <w:tmpl w:val="392484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DB5B9E"/>
    <w:multiLevelType w:val="hybridMultilevel"/>
    <w:tmpl w:val="5D1099E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8FE451F"/>
    <w:multiLevelType w:val="hybridMultilevel"/>
    <w:tmpl w:val="0212EB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E2547C"/>
    <w:multiLevelType w:val="hybridMultilevel"/>
    <w:tmpl w:val="BCC454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3712E6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8F13C4B"/>
    <w:multiLevelType w:val="hybridMultilevel"/>
    <w:tmpl w:val="1BD08444"/>
    <w:lvl w:ilvl="0" w:tplc="C5BA1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9C5631"/>
    <w:multiLevelType w:val="singleLevel"/>
    <w:tmpl w:val="C55006B4"/>
    <w:lvl w:ilvl="0">
      <w:start w:val="1"/>
      <w:numFmt w:val="lowerLetter"/>
      <w:lvlText w:val="%1."/>
      <w:lvlJc w:val="left"/>
      <w:pPr>
        <w:tabs>
          <w:tab w:val="num" w:pos="720"/>
        </w:tabs>
        <w:ind w:left="720" w:hanging="360"/>
      </w:pPr>
      <w:rPr>
        <w:rFonts w:hint="default"/>
      </w:rPr>
    </w:lvl>
  </w:abstractNum>
  <w:abstractNum w:abstractNumId="9" w15:restartNumberingAfterBreak="0">
    <w:nsid w:val="49144A27"/>
    <w:multiLevelType w:val="hybridMultilevel"/>
    <w:tmpl w:val="2D02F2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166F2F"/>
    <w:multiLevelType w:val="hybridMultilevel"/>
    <w:tmpl w:val="4480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549C7"/>
    <w:multiLevelType w:val="singleLevel"/>
    <w:tmpl w:val="18B41522"/>
    <w:lvl w:ilvl="0">
      <w:start w:val="1"/>
      <w:numFmt w:val="lowerLetter"/>
      <w:lvlText w:val="%1."/>
      <w:lvlJc w:val="left"/>
      <w:pPr>
        <w:tabs>
          <w:tab w:val="num" w:pos="720"/>
        </w:tabs>
        <w:ind w:left="720" w:hanging="360"/>
      </w:pPr>
      <w:rPr>
        <w:rFonts w:hint="default"/>
      </w:rPr>
    </w:lvl>
  </w:abstractNum>
  <w:abstractNum w:abstractNumId="12" w15:restartNumberingAfterBreak="0">
    <w:nsid w:val="4F0A79CD"/>
    <w:multiLevelType w:val="singleLevel"/>
    <w:tmpl w:val="F710E122"/>
    <w:lvl w:ilvl="0">
      <w:start w:val="1"/>
      <w:numFmt w:val="lowerLetter"/>
      <w:lvlText w:val="%1."/>
      <w:lvlJc w:val="left"/>
      <w:pPr>
        <w:tabs>
          <w:tab w:val="num" w:pos="720"/>
        </w:tabs>
        <w:ind w:left="720" w:hanging="360"/>
      </w:pPr>
      <w:rPr>
        <w:rFonts w:hint="default"/>
      </w:rPr>
    </w:lvl>
  </w:abstractNum>
  <w:abstractNum w:abstractNumId="13" w15:restartNumberingAfterBreak="0">
    <w:nsid w:val="59182A1B"/>
    <w:multiLevelType w:val="hybridMultilevel"/>
    <w:tmpl w:val="6B0C40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8E720C"/>
    <w:multiLevelType w:val="hybridMultilevel"/>
    <w:tmpl w:val="909E9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8"/>
  </w:num>
  <w:num w:numId="4">
    <w:abstractNumId w:val="11"/>
  </w:num>
  <w:num w:numId="5">
    <w:abstractNumId w:val="3"/>
  </w:num>
  <w:num w:numId="6">
    <w:abstractNumId w:val="5"/>
  </w:num>
  <w:num w:numId="7">
    <w:abstractNumId w:val="14"/>
  </w:num>
  <w:num w:numId="8">
    <w:abstractNumId w:val="13"/>
  </w:num>
  <w:num w:numId="9">
    <w:abstractNumId w:val="9"/>
  </w:num>
  <w:num w:numId="10">
    <w:abstractNumId w:val="4"/>
  </w:num>
  <w:num w:numId="11">
    <w:abstractNumId w:val="2"/>
  </w:num>
  <w:num w:numId="12">
    <w:abstractNumId w:val="1"/>
  </w:num>
  <w:num w:numId="13">
    <w:abstractNumId w:val="0"/>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EE"/>
    <w:rsid w:val="00015083"/>
    <w:rsid w:val="0002763D"/>
    <w:rsid w:val="0003683E"/>
    <w:rsid w:val="00091C0B"/>
    <w:rsid w:val="000B46D6"/>
    <w:rsid w:val="000C1C40"/>
    <w:rsid w:val="000C6596"/>
    <w:rsid w:val="000D0CC7"/>
    <w:rsid w:val="000E6EC7"/>
    <w:rsid w:val="00100664"/>
    <w:rsid w:val="00105861"/>
    <w:rsid w:val="00105959"/>
    <w:rsid w:val="00121E96"/>
    <w:rsid w:val="001742CB"/>
    <w:rsid w:val="00174F20"/>
    <w:rsid w:val="00193C6B"/>
    <w:rsid w:val="00210B29"/>
    <w:rsid w:val="00213F9A"/>
    <w:rsid w:val="00215A71"/>
    <w:rsid w:val="00241C45"/>
    <w:rsid w:val="00243D08"/>
    <w:rsid w:val="00275AB5"/>
    <w:rsid w:val="002907C2"/>
    <w:rsid w:val="002A31B3"/>
    <w:rsid w:val="002F2C1D"/>
    <w:rsid w:val="0031517F"/>
    <w:rsid w:val="003343D9"/>
    <w:rsid w:val="00347BC2"/>
    <w:rsid w:val="00356CAD"/>
    <w:rsid w:val="00377C7F"/>
    <w:rsid w:val="003A1002"/>
    <w:rsid w:val="003A7D0D"/>
    <w:rsid w:val="003E34E6"/>
    <w:rsid w:val="0041150F"/>
    <w:rsid w:val="00497BE5"/>
    <w:rsid w:val="004B5949"/>
    <w:rsid w:val="004D7DFD"/>
    <w:rsid w:val="004E534D"/>
    <w:rsid w:val="00502117"/>
    <w:rsid w:val="00534645"/>
    <w:rsid w:val="00551586"/>
    <w:rsid w:val="00576C89"/>
    <w:rsid w:val="00586042"/>
    <w:rsid w:val="005A7135"/>
    <w:rsid w:val="005B5D00"/>
    <w:rsid w:val="005C7525"/>
    <w:rsid w:val="005D1979"/>
    <w:rsid w:val="005E5E1E"/>
    <w:rsid w:val="00610ADD"/>
    <w:rsid w:val="006175CA"/>
    <w:rsid w:val="0065790E"/>
    <w:rsid w:val="006A6BAE"/>
    <w:rsid w:val="006D301B"/>
    <w:rsid w:val="006E7533"/>
    <w:rsid w:val="007356FF"/>
    <w:rsid w:val="00743CBC"/>
    <w:rsid w:val="00752269"/>
    <w:rsid w:val="00772300"/>
    <w:rsid w:val="007C179E"/>
    <w:rsid w:val="007C2CFC"/>
    <w:rsid w:val="007C58DE"/>
    <w:rsid w:val="007C7934"/>
    <w:rsid w:val="00822D82"/>
    <w:rsid w:val="00825EEE"/>
    <w:rsid w:val="00826BEE"/>
    <w:rsid w:val="00864566"/>
    <w:rsid w:val="00865877"/>
    <w:rsid w:val="008670A8"/>
    <w:rsid w:val="008713B8"/>
    <w:rsid w:val="0088570C"/>
    <w:rsid w:val="00885BDB"/>
    <w:rsid w:val="0089097C"/>
    <w:rsid w:val="008B0484"/>
    <w:rsid w:val="008B05A0"/>
    <w:rsid w:val="008D441C"/>
    <w:rsid w:val="008D5A8E"/>
    <w:rsid w:val="008D6E80"/>
    <w:rsid w:val="00907E37"/>
    <w:rsid w:val="009100B8"/>
    <w:rsid w:val="00911B5C"/>
    <w:rsid w:val="009124E0"/>
    <w:rsid w:val="00912E8D"/>
    <w:rsid w:val="00965946"/>
    <w:rsid w:val="009E4226"/>
    <w:rsid w:val="009E43FB"/>
    <w:rsid w:val="00A114EA"/>
    <w:rsid w:val="00A13E78"/>
    <w:rsid w:val="00A31E24"/>
    <w:rsid w:val="00A33F39"/>
    <w:rsid w:val="00A34124"/>
    <w:rsid w:val="00A90610"/>
    <w:rsid w:val="00AC7079"/>
    <w:rsid w:val="00AD59AC"/>
    <w:rsid w:val="00B0762A"/>
    <w:rsid w:val="00B21B7B"/>
    <w:rsid w:val="00B22228"/>
    <w:rsid w:val="00B34D49"/>
    <w:rsid w:val="00B603B4"/>
    <w:rsid w:val="00B67BA2"/>
    <w:rsid w:val="00B90986"/>
    <w:rsid w:val="00B967EC"/>
    <w:rsid w:val="00BA1927"/>
    <w:rsid w:val="00BC348B"/>
    <w:rsid w:val="00BE2583"/>
    <w:rsid w:val="00BF5025"/>
    <w:rsid w:val="00C36B40"/>
    <w:rsid w:val="00C42CB9"/>
    <w:rsid w:val="00C60431"/>
    <w:rsid w:val="00C836FD"/>
    <w:rsid w:val="00CB5FA2"/>
    <w:rsid w:val="00D01270"/>
    <w:rsid w:val="00D32F95"/>
    <w:rsid w:val="00DB28A8"/>
    <w:rsid w:val="00DB7EE9"/>
    <w:rsid w:val="00DD7618"/>
    <w:rsid w:val="00E04A60"/>
    <w:rsid w:val="00E1352D"/>
    <w:rsid w:val="00E2671A"/>
    <w:rsid w:val="00E36C08"/>
    <w:rsid w:val="00E47E3A"/>
    <w:rsid w:val="00E56CA3"/>
    <w:rsid w:val="00E57FB7"/>
    <w:rsid w:val="00E61DD1"/>
    <w:rsid w:val="00E772A8"/>
    <w:rsid w:val="00EB353B"/>
    <w:rsid w:val="00EC2AB7"/>
    <w:rsid w:val="00ED3291"/>
    <w:rsid w:val="00EF3BB7"/>
    <w:rsid w:val="00F33BF6"/>
    <w:rsid w:val="00F41742"/>
    <w:rsid w:val="00F472AA"/>
    <w:rsid w:val="00F721A6"/>
    <w:rsid w:val="00F9676E"/>
    <w:rsid w:val="00FB2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E3097"/>
  <w14:defaultImageDpi w14:val="300"/>
  <w15:docId w15:val="{3D92120F-5F8F-4949-BFCE-C9F9506F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2A31B3"/>
    <w:rPr>
      <w:sz w:val="24"/>
    </w:rPr>
  </w:style>
  <w:style w:type="character" w:customStyle="1" w:styleId="BodyTextChar">
    <w:name w:val="Body Text Char"/>
    <w:link w:val="BodyText"/>
    <w:rsid w:val="00534645"/>
    <w:rPr>
      <w:sz w:val="24"/>
    </w:rPr>
  </w:style>
  <w:style w:type="paragraph" w:styleId="ListParagraph">
    <w:name w:val="List Paragraph"/>
    <w:basedOn w:val="Normal"/>
    <w:uiPriority w:val="72"/>
    <w:rsid w:val="004E534D"/>
    <w:pPr>
      <w:ind w:left="720"/>
      <w:contextualSpacing/>
    </w:pPr>
  </w:style>
  <w:style w:type="paragraph" w:styleId="BalloonText">
    <w:name w:val="Balloon Text"/>
    <w:basedOn w:val="Normal"/>
    <w:link w:val="BalloonTextChar"/>
    <w:rsid w:val="00DB28A8"/>
    <w:rPr>
      <w:rFonts w:ascii="Lucida Grande" w:hAnsi="Lucida Grande" w:cs="Lucida Grande"/>
      <w:sz w:val="18"/>
      <w:szCs w:val="18"/>
    </w:rPr>
  </w:style>
  <w:style w:type="character" w:customStyle="1" w:styleId="BalloonTextChar">
    <w:name w:val="Balloon Text Char"/>
    <w:basedOn w:val="DefaultParagraphFont"/>
    <w:link w:val="BalloonText"/>
    <w:rsid w:val="00DB28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177362">
      <w:bodyDiv w:val="1"/>
      <w:marLeft w:val="0"/>
      <w:marRight w:val="0"/>
      <w:marTop w:val="0"/>
      <w:marBottom w:val="0"/>
      <w:divBdr>
        <w:top w:val="none" w:sz="0" w:space="0" w:color="auto"/>
        <w:left w:val="none" w:sz="0" w:space="0" w:color="auto"/>
        <w:bottom w:val="none" w:sz="0" w:space="0" w:color="auto"/>
        <w:right w:val="none" w:sz="0" w:space="0" w:color="auto"/>
      </w:divBdr>
    </w:div>
    <w:div w:id="861430801">
      <w:bodyDiv w:val="1"/>
      <w:marLeft w:val="0"/>
      <w:marRight w:val="0"/>
      <w:marTop w:val="0"/>
      <w:marBottom w:val="0"/>
      <w:divBdr>
        <w:top w:val="none" w:sz="0" w:space="0" w:color="auto"/>
        <w:left w:val="none" w:sz="0" w:space="0" w:color="auto"/>
        <w:bottom w:val="none" w:sz="0" w:space="0" w:color="auto"/>
        <w:right w:val="none" w:sz="0" w:space="0" w:color="auto"/>
      </w:divBdr>
    </w:div>
    <w:div w:id="1219247106">
      <w:bodyDiv w:val="1"/>
      <w:marLeft w:val="0"/>
      <w:marRight w:val="0"/>
      <w:marTop w:val="0"/>
      <w:marBottom w:val="0"/>
      <w:divBdr>
        <w:top w:val="none" w:sz="0" w:space="0" w:color="auto"/>
        <w:left w:val="none" w:sz="0" w:space="0" w:color="auto"/>
        <w:bottom w:val="none" w:sz="0" w:space="0" w:color="auto"/>
        <w:right w:val="none" w:sz="0" w:space="0" w:color="auto"/>
      </w:divBdr>
    </w:div>
    <w:div w:id="1368065773">
      <w:bodyDiv w:val="1"/>
      <w:marLeft w:val="0"/>
      <w:marRight w:val="0"/>
      <w:marTop w:val="0"/>
      <w:marBottom w:val="0"/>
      <w:divBdr>
        <w:top w:val="none" w:sz="0" w:space="0" w:color="auto"/>
        <w:left w:val="none" w:sz="0" w:space="0" w:color="auto"/>
        <w:bottom w:val="none" w:sz="0" w:space="0" w:color="auto"/>
        <w:right w:val="none" w:sz="0" w:space="0" w:color="auto"/>
      </w:divBdr>
    </w:div>
    <w:div w:id="1992251820">
      <w:bodyDiv w:val="1"/>
      <w:marLeft w:val="0"/>
      <w:marRight w:val="0"/>
      <w:marTop w:val="0"/>
      <w:marBottom w:val="0"/>
      <w:divBdr>
        <w:top w:val="none" w:sz="0" w:space="0" w:color="auto"/>
        <w:left w:val="none" w:sz="0" w:space="0" w:color="auto"/>
        <w:bottom w:val="none" w:sz="0" w:space="0" w:color="auto"/>
        <w:right w:val="none" w:sz="0" w:space="0" w:color="auto"/>
      </w:divBdr>
    </w:div>
    <w:div w:id="2120828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pport.skype.com/en/faq/FA1417/how-much-bandwidth-does-skype-ne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merriam-webster.com/dictionary/plagiarism" TargetMode="External"/><Relationship Id="rId4" Type="http://schemas.openxmlformats.org/officeDocument/2006/relationships/settings" Target="settings.xml"/><Relationship Id="rId9" Type="http://schemas.openxmlformats.org/officeDocument/2006/relationships/hyperlink" Target="http://www.speedtes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72194142650A4589AACF12F7E9AF8F" ma:contentTypeVersion="13" ma:contentTypeDescription="Create a new document." ma:contentTypeScope="" ma:versionID="b1aeaf7a51ef22a0949640bac07f9ec6">
  <xsd:schema xmlns:xsd="http://www.w3.org/2001/XMLSchema" xmlns:xs="http://www.w3.org/2001/XMLSchema" xmlns:p="http://schemas.microsoft.com/office/2006/metadata/properties" xmlns:ns2="5ee9f4a1-364f-4a98-a0aa-0bd77fc7a1f7" xmlns:ns3="2bd0c095-bdf1-46d2-aa55-4c2231afca67" targetNamespace="http://schemas.microsoft.com/office/2006/metadata/properties" ma:root="true" ma:fieldsID="30e5b583c1d3c85894fb68729bce7d8d" ns2:_="" ns3:_="">
    <xsd:import namespace="5ee9f4a1-364f-4a98-a0aa-0bd77fc7a1f7"/>
    <xsd:import namespace="2bd0c095-bdf1-46d2-aa55-4c2231afca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9f4a1-364f-4a98-a0aa-0bd77fc7a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c095-bdf1-46d2-aa55-4c2231afca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4A8C0-BDA5-1A47-B0DD-670492CEE9D3}">
  <ds:schemaRefs>
    <ds:schemaRef ds:uri="http://schemas.openxmlformats.org/officeDocument/2006/bibliography"/>
  </ds:schemaRefs>
</ds:datastoreItem>
</file>

<file path=customXml/itemProps2.xml><?xml version="1.0" encoding="utf-8"?>
<ds:datastoreItem xmlns:ds="http://schemas.openxmlformats.org/officeDocument/2006/customXml" ds:itemID="{4A8C0258-1AD2-4336-919C-3980D20BB970}"/>
</file>

<file path=customXml/itemProps3.xml><?xml version="1.0" encoding="utf-8"?>
<ds:datastoreItem xmlns:ds="http://schemas.openxmlformats.org/officeDocument/2006/customXml" ds:itemID="{749E5486-7EFA-49B1-8CC6-5BA960717888}"/>
</file>

<file path=customXml/itemProps4.xml><?xml version="1.0" encoding="utf-8"?>
<ds:datastoreItem xmlns:ds="http://schemas.openxmlformats.org/officeDocument/2006/customXml" ds:itemID="{FC45A6CC-E910-4CE4-88B3-67DA140A2053}"/>
</file>

<file path=docProps/app.xml><?xml version="1.0" encoding="utf-8"?>
<Properties xmlns="http://schemas.openxmlformats.org/officeDocument/2006/extended-properties" xmlns:vt="http://schemas.openxmlformats.org/officeDocument/2006/docPropsVTypes">
  <Template>Normal.dotm</Template>
  <TotalTime>0</TotalTime>
  <Pages>5</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MIDDLE TENNESSEE SCHOOL OF ANESTHESIA</vt:lpstr>
    </vt:vector>
  </TitlesOfParts>
  <Company>VUSN</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TENNESSEE SCHOOL OF ANESTHESIA</dc:title>
  <dc:subject/>
  <dc:creator>School of Nursing</dc:creator>
  <cp:keywords/>
  <cp:lastModifiedBy>Brett Clay</cp:lastModifiedBy>
  <cp:revision>2</cp:revision>
  <cp:lastPrinted>2002-07-29T14:48:00Z</cp:lastPrinted>
  <dcterms:created xsi:type="dcterms:W3CDTF">2021-05-13T01:07:00Z</dcterms:created>
  <dcterms:modified xsi:type="dcterms:W3CDTF">2021-05-13T01:07:00Z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0x010100B172194142650A4589AACF12F7E9AF8F</vt:lpwstr>
  </property>
</Properties>
</file>